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</w:pPr>
    </w:p>
    <w:p>
      <w:pPr>
        <w:spacing w:line="480" w:lineRule="auto"/>
        <w:ind w:firstLine="0" w:firstLineChars="0"/>
        <w:rPr>
          <w:rFonts w:ascii="黑体" w:hAnsi="黑体" w:eastAsia="黑体"/>
          <w:b/>
          <w:sz w:val="32"/>
          <w:szCs w:val="32"/>
        </w:rPr>
      </w:pPr>
    </w:p>
    <w:p>
      <w:pPr>
        <w:jc w:val="center"/>
        <w:rPr>
          <w:rFonts w:ascii="Times New Roman" w:hAnsi="Times New Roman" w:eastAsia="宋体"/>
          <w:sz w:val="36"/>
          <w:szCs w:val="36"/>
        </w:rPr>
      </w:pPr>
      <w:r>
        <w:rPr>
          <w:rFonts w:ascii="Times New Roman" w:hAnsi="Times New Roman" w:eastAsia="宋体"/>
          <w:sz w:val="36"/>
          <w:szCs w:val="36"/>
        </w:rPr>
        <w:t>土壤污染重点监管单位土壤及地下水自行监测</w:t>
      </w:r>
    </w:p>
    <w:p>
      <w:pPr>
        <w:jc w:val="center"/>
        <w:rPr>
          <w:rFonts w:ascii="Times New Roman" w:hAnsi="Times New Roman" w:eastAsia="宋体"/>
          <w:sz w:val="36"/>
          <w:szCs w:val="36"/>
        </w:rPr>
      </w:pPr>
      <w:r>
        <w:rPr>
          <w:rFonts w:ascii="Times New Roman" w:hAnsi="Times New Roman" w:eastAsia="宋体"/>
          <w:sz w:val="36"/>
          <w:szCs w:val="36"/>
        </w:rPr>
        <w:t>公开信息</w:t>
      </w:r>
    </w:p>
    <w:p>
      <w:pPr>
        <w:jc w:val="center"/>
        <w:rPr>
          <w:rFonts w:ascii="Times New Roman" w:hAnsi="Times New Roman" w:eastAsia="宋体"/>
          <w:sz w:val="36"/>
          <w:szCs w:val="36"/>
        </w:rPr>
      </w:pPr>
      <w:r>
        <w:rPr>
          <w:rFonts w:ascii="Times New Roman" w:hAnsi="Times New Roman" w:eastAsia="宋体"/>
          <w:sz w:val="36"/>
          <w:szCs w:val="36"/>
        </w:rPr>
        <w:t>（2021</w:t>
      </w:r>
      <w:r>
        <w:rPr>
          <w:rFonts w:hint="eastAsia" w:ascii="Times New Roman" w:hAnsi="Times New Roman" w:eastAsia="宋体"/>
          <w:sz w:val="36"/>
          <w:szCs w:val="36"/>
          <w:lang w:eastAsia="zh-CN"/>
        </w:rPr>
        <w:t>年</w:t>
      </w:r>
      <w:r>
        <w:rPr>
          <w:rFonts w:ascii="Times New Roman" w:hAnsi="Times New Roman" w:eastAsia="宋体"/>
          <w:sz w:val="36"/>
          <w:szCs w:val="36"/>
        </w:rPr>
        <w:t>）</w:t>
      </w:r>
    </w:p>
    <w:p>
      <w:pPr>
        <w:jc w:val="center"/>
        <w:rPr>
          <w:rFonts w:ascii="Times New Roman" w:hAnsi="Times New Roman" w:eastAsia="宋体"/>
          <w:sz w:val="36"/>
          <w:szCs w:val="36"/>
        </w:rPr>
      </w:pPr>
    </w:p>
    <w:p>
      <w:pPr>
        <w:jc w:val="center"/>
        <w:rPr>
          <w:rFonts w:ascii="Times New Roman" w:hAnsi="Times New Roman" w:eastAsia="宋体"/>
          <w:sz w:val="36"/>
          <w:szCs w:val="36"/>
        </w:rPr>
      </w:pPr>
    </w:p>
    <w:p>
      <w:pPr>
        <w:jc w:val="center"/>
        <w:rPr>
          <w:rFonts w:ascii="Times New Roman" w:hAnsi="Times New Roman" w:eastAsia="宋体"/>
          <w:sz w:val="36"/>
          <w:szCs w:val="36"/>
        </w:rPr>
      </w:pPr>
    </w:p>
    <w:p>
      <w:pPr>
        <w:jc w:val="center"/>
        <w:rPr>
          <w:rFonts w:ascii="Times New Roman" w:hAnsi="Times New Roman" w:eastAsia="宋体"/>
          <w:sz w:val="36"/>
          <w:szCs w:val="36"/>
        </w:rPr>
      </w:pPr>
    </w:p>
    <w:p>
      <w:pPr>
        <w:jc w:val="center"/>
        <w:rPr>
          <w:rFonts w:ascii="Times New Roman" w:hAnsi="Times New Roman" w:eastAsia="宋体"/>
          <w:sz w:val="36"/>
          <w:szCs w:val="36"/>
        </w:rPr>
      </w:pPr>
    </w:p>
    <w:p>
      <w:pPr>
        <w:ind w:firstLine="1080" w:firstLineChars="300"/>
        <w:jc w:val="both"/>
        <w:rPr>
          <w:rFonts w:ascii="Times New Roman" w:hAnsi="Times New Roman" w:eastAsia="宋体"/>
          <w:sz w:val="36"/>
          <w:szCs w:val="36"/>
        </w:rPr>
      </w:pPr>
    </w:p>
    <w:p>
      <w:pPr>
        <w:ind w:firstLine="1080" w:firstLineChars="300"/>
        <w:jc w:val="both"/>
        <w:rPr>
          <w:rFonts w:ascii="Times New Roman" w:hAnsi="Times New Roman" w:eastAsia="宋体"/>
          <w:sz w:val="36"/>
          <w:szCs w:val="36"/>
        </w:rPr>
      </w:pPr>
    </w:p>
    <w:p>
      <w:pPr>
        <w:ind w:firstLine="2160" w:firstLineChars="600"/>
        <w:jc w:val="both"/>
        <w:rPr>
          <w:rFonts w:ascii="Times New Roman" w:hAnsi="Times New Roman" w:eastAsia="宋体"/>
          <w:sz w:val="36"/>
          <w:szCs w:val="36"/>
        </w:rPr>
      </w:pPr>
    </w:p>
    <w:p>
      <w:pPr>
        <w:ind w:firstLine="2160" w:firstLineChars="600"/>
        <w:jc w:val="both"/>
        <w:rPr>
          <w:rFonts w:ascii="Times New Roman" w:hAnsi="Times New Roman" w:eastAsia="宋体"/>
          <w:sz w:val="36"/>
          <w:szCs w:val="36"/>
        </w:rPr>
      </w:pPr>
    </w:p>
    <w:p>
      <w:pPr>
        <w:ind w:firstLine="2160" w:firstLineChars="600"/>
        <w:jc w:val="both"/>
        <w:rPr>
          <w:rFonts w:ascii="Times New Roman" w:hAnsi="Times New Roman" w:eastAsia="宋体"/>
          <w:sz w:val="36"/>
          <w:szCs w:val="36"/>
        </w:rPr>
      </w:pPr>
    </w:p>
    <w:p>
      <w:pPr>
        <w:ind w:firstLine="2160" w:firstLineChars="600"/>
        <w:jc w:val="both"/>
        <w:rPr>
          <w:rFonts w:ascii="Times New Roman" w:hAnsi="Times New Roman" w:eastAsia="宋体"/>
          <w:sz w:val="36"/>
          <w:szCs w:val="36"/>
        </w:rPr>
      </w:pPr>
    </w:p>
    <w:p>
      <w:pPr>
        <w:ind w:firstLine="2160" w:firstLineChars="600"/>
        <w:jc w:val="both"/>
        <w:rPr>
          <w:rFonts w:ascii="Times New Roman" w:hAnsi="Times New Roman" w:eastAsia="宋体"/>
          <w:sz w:val="36"/>
          <w:szCs w:val="36"/>
        </w:rPr>
      </w:pPr>
    </w:p>
    <w:p>
      <w:pPr>
        <w:ind w:firstLine="2160" w:firstLineChars="600"/>
        <w:jc w:val="both"/>
        <w:rPr>
          <w:rFonts w:ascii="Times New Roman" w:hAnsi="Times New Roman" w:eastAsia="宋体"/>
          <w:sz w:val="36"/>
          <w:szCs w:val="36"/>
        </w:rPr>
      </w:pPr>
    </w:p>
    <w:p>
      <w:pPr>
        <w:ind w:firstLine="2160" w:firstLineChars="600"/>
        <w:jc w:val="both"/>
        <w:rPr>
          <w:rFonts w:ascii="Times New Roman" w:hAnsi="Times New Roman" w:eastAsia="宋体"/>
          <w:sz w:val="36"/>
          <w:szCs w:val="36"/>
        </w:rPr>
      </w:pPr>
    </w:p>
    <w:p>
      <w:pPr>
        <w:ind w:firstLine="2160" w:firstLineChars="600"/>
        <w:jc w:val="both"/>
        <w:rPr>
          <w:rFonts w:ascii="Times New Roman" w:hAnsi="Times New Roman" w:eastAsia="宋体"/>
          <w:sz w:val="36"/>
          <w:szCs w:val="36"/>
        </w:rPr>
      </w:pPr>
    </w:p>
    <w:p>
      <w:pPr>
        <w:ind w:firstLine="2160" w:firstLineChars="600"/>
        <w:jc w:val="both"/>
        <w:rPr>
          <w:rFonts w:ascii="Times New Roman" w:hAnsi="Times New Roman" w:eastAsia="宋体"/>
          <w:sz w:val="36"/>
          <w:szCs w:val="36"/>
        </w:rPr>
      </w:pPr>
    </w:p>
    <w:p>
      <w:pPr>
        <w:ind w:firstLine="1440" w:firstLineChars="400"/>
        <w:jc w:val="both"/>
        <w:rPr>
          <w:rFonts w:hint="default" w:ascii="Times New Roman" w:hAnsi="Times New Roman" w:eastAsia="宋体"/>
          <w:sz w:val="36"/>
          <w:szCs w:val="36"/>
          <w:lang w:val="en-US" w:eastAsia="zh-CN"/>
        </w:rPr>
      </w:pPr>
      <w:r>
        <w:rPr>
          <w:rFonts w:ascii="Times New Roman" w:hAnsi="Times New Roman" w:eastAsia="宋体"/>
          <w:sz w:val="36"/>
          <w:szCs w:val="36"/>
        </w:rPr>
        <w:t>企业名称：</w:t>
      </w:r>
      <w:r>
        <w:rPr>
          <w:rFonts w:hint="eastAsia" w:eastAsia="宋体"/>
          <w:sz w:val="30"/>
          <w:szCs w:val="30"/>
          <w:u w:val="single"/>
          <w:lang w:val="en-US" w:eastAsia="zh-CN"/>
        </w:rPr>
        <w:t>德清水一方环保科技有限公司</w:t>
      </w:r>
      <w:r>
        <w:rPr>
          <w:rFonts w:hint="eastAsia" w:ascii="Times New Roman" w:hAnsi="Times New Roman" w:eastAsia="宋体"/>
          <w:sz w:val="36"/>
          <w:szCs w:val="36"/>
          <w:u w:val="none"/>
          <w:lang w:val="en-US" w:eastAsia="zh-CN"/>
        </w:rPr>
        <w:t xml:space="preserve"> </w:t>
      </w:r>
    </w:p>
    <w:p>
      <w:pPr>
        <w:jc w:val="center"/>
        <w:rPr>
          <w:rFonts w:hint="default" w:ascii="Times New Roman" w:hAnsi="Times New Roman" w:eastAsia="宋体"/>
          <w:sz w:val="36"/>
          <w:szCs w:val="36"/>
          <w:lang w:val="en-US" w:eastAsia="zh-CN"/>
        </w:rPr>
      </w:pPr>
      <w:r>
        <w:rPr>
          <w:rFonts w:ascii="Times New Roman" w:hAnsi="Times New Roman" w:eastAsia="宋体"/>
          <w:sz w:val="36"/>
          <w:szCs w:val="36"/>
        </w:rPr>
        <w:t>统一社会信用代码：</w:t>
      </w:r>
      <w:r>
        <w:rPr>
          <w:rFonts w:hint="eastAsia" w:eastAsia="宋体"/>
          <w:sz w:val="32"/>
          <w:szCs w:val="32"/>
          <w:u w:val="single"/>
          <w:lang w:val="en-US" w:eastAsia="zh-CN"/>
        </w:rPr>
        <w:t>9133052135009254X6</w:t>
      </w:r>
    </w:p>
    <w:p>
      <w:pPr>
        <w:ind w:firstLine="2160" w:firstLineChars="600"/>
        <w:jc w:val="both"/>
        <w:rPr>
          <w:rFonts w:ascii="Times New Roman" w:hAnsi="Times New Roman" w:eastAsia="宋体"/>
          <w:sz w:val="36"/>
          <w:szCs w:val="36"/>
          <w:u w:val="single"/>
        </w:rPr>
      </w:pPr>
      <w:r>
        <w:rPr>
          <w:rFonts w:ascii="Times New Roman" w:hAnsi="Times New Roman" w:eastAsia="宋体"/>
          <w:sz w:val="36"/>
          <w:szCs w:val="36"/>
        </w:rPr>
        <w:t>编制日期：</w:t>
      </w:r>
      <w:r>
        <w:rPr>
          <w:rFonts w:ascii="Times New Roman" w:hAnsi="Times New Roman" w:eastAsia="宋体"/>
          <w:sz w:val="36"/>
          <w:szCs w:val="36"/>
          <w:u w:val="single"/>
        </w:rPr>
        <w:t>2021年11月</w:t>
      </w:r>
    </w:p>
    <w:p>
      <w:pPr>
        <w:jc w:val="center"/>
        <w:rPr>
          <w:rFonts w:ascii="Times New Roman" w:hAnsi="Times New Roman" w:eastAsia="宋体"/>
          <w:sz w:val="36"/>
          <w:szCs w:val="36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3"/>
        <w:spacing w:before="240"/>
        <w:rPr>
          <w:rFonts w:cs="Times New Roman" w:eastAsiaTheme="minorEastAsia"/>
        </w:rPr>
      </w:pPr>
      <w:bookmarkStart w:id="0" w:name="_Toc88040056"/>
      <w:bookmarkStart w:id="1" w:name="_Toc86234014"/>
      <w:bookmarkStart w:id="2" w:name="_Toc516824960"/>
      <w:r>
        <w:rPr>
          <w:rFonts w:cs="Times New Roman" w:eastAsiaTheme="minorEastAsia"/>
        </w:rPr>
        <w:t>1总论</w:t>
      </w:r>
      <w:bookmarkEnd w:id="0"/>
      <w:bookmarkEnd w:id="1"/>
    </w:p>
    <w:p>
      <w:pPr>
        <w:pStyle w:val="4"/>
        <w:spacing w:before="120"/>
        <w:rPr>
          <w:rFonts w:cs="Times New Roman" w:eastAsiaTheme="minorEastAsia"/>
        </w:rPr>
      </w:pPr>
      <w:bookmarkStart w:id="3" w:name="_Toc88040057"/>
      <w:bookmarkStart w:id="4" w:name="_Toc86234015"/>
      <w:r>
        <w:rPr>
          <w:rFonts w:cs="Times New Roman" w:eastAsiaTheme="minorEastAsia"/>
        </w:rPr>
        <w:t>1.1</w:t>
      </w:r>
      <w:r>
        <w:rPr>
          <w:rFonts w:hint="eastAsia" w:cs="Times New Roman" w:eastAsiaTheme="minorEastAsia"/>
        </w:rPr>
        <w:t>工作</w:t>
      </w:r>
      <w:r>
        <w:rPr>
          <w:rFonts w:cs="Times New Roman" w:eastAsiaTheme="minorEastAsia"/>
        </w:rPr>
        <w:t>背景</w:t>
      </w:r>
      <w:bookmarkEnd w:id="3"/>
      <w:bookmarkEnd w:id="4"/>
    </w:p>
    <w:p>
      <w:pPr>
        <w:spacing w:line="360" w:lineRule="auto"/>
        <w:ind w:firstLine="480"/>
        <w:jc w:val="left"/>
        <w:rPr>
          <w:rFonts w:eastAsia="宋体" w:cs="Times New Roman"/>
        </w:rPr>
      </w:pPr>
      <w:r>
        <w:rPr>
          <w:rFonts w:cs="Times New Roman" w:eastAsiaTheme="minorEastAsia"/>
        </w:rPr>
        <w:t>为贯彻《中华人民共和国土壤污染防治法》</w:t>
      </w:r>
      <w:r>
        <w:rPr>
          <w:rFonts w:hint="eastAsia" w:cs="Times New Roman" w:eastAsiaTheme="minorEastAsia"/>
        </w:rPr>
        <w:t>、</w:t>
      </w:r>
      <w:r>
        <w:rPr>
          <w:rFonts w:cs="Times New Roman" w:eastAsiaTheme="minorEastAsia"/>
        </w:rPr>
        <w:t>《浙江省地下水污染防治实施方案》等法规，德清县大气和土壤污染防治工作领导小组发布了《关于重点企业2021年度开展自行监测的通知》，要求</w:t>
      </w:r>
      <w:r>
        <w:rPr>
          <w:rFonts w:hint="eastAsia" w:cs="Times New Roman" w:eastAsiaTheme="minorEastAsia"/>
        </w:rPr>
        <w:t>有关</w:t>
      </w:r>
      <w:r>
        <w:rPr>
          <w:rFonts w:cs="Times New Roman" w:eastAsiaTheme="minorEastAsia"/>
        </w:rPr>
        <w:t>重点企业于2021年11月底前完成自行监测</w:t>
      </w:r>
      <w:r>
        <w:rPr>
          <w:rFonts w:hint="eastAsia" w:cs="Times New Roman" w:eastAsiaTheme="minorEastAsia"/>
        </w:rPr>
        <w:t>工作</w:t>
      </w:r>
      <w:r>
        <w:rPr>
          <w:rFonts w:cs="Times New Roman" w:eastAsiaTheme="minorEastAsia"/>
        </w:rPr>
        <w:t>并按要求上报，并做好信息公开。</w:t>
      </w:r>
      <w:r>
        <w:rPr>
          <w:rFonts w:hint="eastAsia" w:cs="Times New Roman" w:eastAsiaTheme="minorEastAsia"/>
          <w:lang w:eastAsia="zh-CN"/>
        </w:rPr>
        <w:t>德清水一方环保科技有限公司</w:t>
      </w:r>
      <w:r>
        <w:rPr>
          <w:rFonts w:hint="eastAsia" w:cs="Times New Roman" w:eastAsiaTheme="minorEastAsia"/>
        </w:rPr>
        <w:t>属于</w:t>
      </w:r>
      <w:r>
        <w:rPr>
          <w:rFonts w:cs="Times New Roman" w:eastAsiaTheme="minorEastAsia"/>
        </w:rPr>
        <w:t>德清县土壤环境污染重点监管单位，</w:t>
      </w:r>
      <w:r>
        <w:rPr>
          <w:rFonts w:hint="eastAsia" w:cs="Times New Roman" w:eastAsiaTheme="minorEastAsia"/>
        </w:rPr>
        <w:t>已</w:t>
      </w:r>
      <w:r>
        <w:rPr>
          <w:rFonts w:cs="Times New Roman" w:eastAsiaTheme="minorEastAsia"/>
        </w:rPr>
        <w:t>按</w:t>
      </w:r>
      <w:r>
        <w:rPr>
          <w:rFonts w:hint="eastAsia" w:cs="Times New Roman" w:eastAsiaTheme="minorEastAsia"/>
        </w:rPr>
        <w:t>有关</w:t>
      </w:r>
      <w:r>
        <w:rPr>
          <w:rFonts w:cs="Times New Roman" w:eastAsiaTheme="minorEastAsia"/>
        </w:rPr>
        <w:t>文件要求</w:t>
      </w:r>
      <w:r>
        <w:rPr>
          <w:rFonts w:hint="eastAsia" w:cs="Times New Roman" w:eastAsiaTheme="minorEastAsia"/>
        </w:rPr>
        <w:t>完成</w:t>
      </w:r>
      <w:r>
        <w:rPr>
          <w:rFonts w:cs="Times New Roman" w:eastAsiaTheme="minorEastAsia"/>
        </w:rPr>
        <w:t>自行监测工作，</w:t>
      </w:r>
      <w:r>
        <w:rPr>
          <w:rFonts w:hint="eastAsia" w:cs="Times New Roman" w:eastAsiaTheme="minorEastAsia"/>
        </w:rPr>
        <w:t>现将自行监测情况进行信息公开。</w:t>
      </w:r>
      <w:r>
        <w:rPr>
          <w:rFonts w:eastAsia="宋体" w:cs="Times New Roman"/>
        </w:rPr>
        <w:t xml:space="preserve"> </w:t>
      </w:r>
    </w:p>
    <w:p>
      <w:pPr>
        <w:pStyle w:val="4"/>
        <w:spacing w:beforeLines="0"/>
      </w:pPr>
      <w:bookmarkStart w:id="5" w:name="_Toc86234016"/>
      <w:bookmarkStart w:id="6" w:name="_Toc88040058"/>
      <w:r>
        <w:rPr>
          <w:rFonts w:hint="eastAsia"/>
        </w:rPr>
        <w:t>1.2</w:t>
      </w:r>
      <w:r>
        <w:rPr>
          <w:rFonts w:hint="eastAsia" w:asciiTheme="minorEastAsia" w:hAnsiTheme="minorEastAsia" w:eastAsiaTheme="minorEastAsia"/>
          <w:szCs w:val="28"/>
        </w:rPr>
        <w:t>自行监测工作</w:t>
      </w:r>
      <w:bookmarkEnd w:id="5"/>
      <w:r>
        <w:rPr>
          <w:rFonts w:hint="eastAsia" w:asciiTheme="minorEastAsia" w:hAnsiTheme="minorEastAsia" w:eastAsiaTheme="minorEastAsia"/>
          <w:szCs w:val="28"/>
        </w:rPr>
        <w:t>组织实施</w:t>
      </w:r>
      <w:bookmarkEnd w:id="6"/>
    </w:p>
    <w:p>
      <w:pPr>
        <w:ind w:firstLine="480"/>
        <w:rPr>
          <w:rFonts w:eastAsia="宋体" w:cs="Times New Roman"/>
        </w:rPr>
      </w:pPr>
      <w:r>
        <w:rPr>
          <w:rFonts w:hint="eastAsia" w:eastAsia="宋体" w:cs="Times New Roman"/>
        </w:rPr>
        <w:t>由</w:t>
      </w:r>
      <w:r>
        <w:rPr>
          <w:rFonts w:hint="eastAsia" w:ascii="Times New Roman" w:hAnsi="Times New Roman" w:eastAsia="宋体" w:cs="Times New Roman"/>
        </w:rPr>
        <w:t>浙江多谱检测科技有限公司</w:t>
      </w:r>
      <w:r>
        <w:rPr>
          <w:rFonts w:eastAsia="宋体" w:cs="Times New Roman"/>
        </w:rPr>
        <w:t>负责编制</w:t>
      </w:r>
      <w:r>
        <w:rPr>
          <w:rFonts w:hint="eastAsia" w:cs="Times New Roman" w:eastAsiaTheme="minorEastAsia"/>
          <w:lang w:eastAsia="zh-CN"/>
        </w:rPr>
        <w:t>德清水一方环保科技有限公司</w:t>
      </w:r>
      <w:r>
        <w:rPr>
          <w:rFonts w:eastAsia="宋体" w:cs="Times New Roman"/>
        </w:rPr>
        <w:t>土壤和地下水自行监测报告</w:t>
      </w:r>
      <w:r>
        <w:rPr>
          <w:rFonts w:hint="eastAsia" w:eastAsia="宋体" w:cs="Times New Roman"/>
        </w:rPr>
        <w:t>、土壤污染隐患排查报告和有毒有害物质排放报告</w:t>
      </w:r>
      <w:r>
        <w:rPr>
          <w:rFonts w:eastAsia="宋体" w:cs="Times New Roman"/>
        </w:rPr>
        <w:t>，</w:t>
      </w:r>
      <w:r>
        <w:rPr>
          <w:rFonts w:hint="eastAsia" w:ascii="Times New Roman" w:hAnsi="Times New Roman" w:eastAsia="宋体" w:cs="Times New Roman"/>
          <w:lang w:eastAsia="zh-CN"/>
        </w:rPr>
        <w:t>杭州广测环境技术有限公司</w:t>
      </w:r>
      <w:r>
        <w:rPr>
          <w:rFonts w:eastAsia="宋体" w:cs="Times New Roman"/>
        </w:rPr>
        <w:t>负责土壤钻探和监测井的建设，</w:t>
      </w:r>
      <w:r>
        <w:rPr>
          <w:rFonts w:hint="eastAsia" w:ascii="Times New Roman" w:hAnsi="Times New Roman" w:eastAsia="宋体" w:cs="Times New Roman"/>
          <w:lang w:eastAsia="zh-CN"/>
        </w:rPr>
        <w:t>杭州广测环境技术有限公司</w:t>
      </w:r>
      <w:r>
        <w:rPr>
          <w:rFonts w:eastAsia="宋体" w:cs="Times New Roman"/>
        </w:rPr>
        <w:t>负责样品采集和检测分析。</w:t>
      </w:r>
    </w:p>
    <w:bookmarkEnd w:id="2"/>
    <w:p>
      <w:pPr>
        <w:pStyle w:val="3"/>
        <w:spacing w:before="120" w:beforeLines="50"/>
        <w:rPr>
          <w:rFonts w:ascii="宋体" w:hAnsi="宋体" w:eastAsia="宋体"/>
        </w:rPr>
      </w:pPr>
      <w:bookmarkStart w:id="7" w:name="_bookmark9"/>
      <w:bookmarkEnd w:id="7"/>
      <w:bookmarkStart w:id="8" w:name="_Toc88040059"/>
      <w:r>
        <w:rPr>
          <w:rFonts w:eastAsia="宋体" w:cs="Times New Roman"/>
        </w:rPr>
        <w:t>2企业</w:t>
      </w:r>
      <w:r>
        <w:rPr>
          <w:rFonts w:hint="eastAsia" w:ascii="宋体" w:hAnsi="宋体" w:eastAsia="宋体"/>
        </w:rPr>
        <w:t>基本情况</w:t>
      </w:r>
      <w:bookmarkEnd w:id="8"/>
    </w:p>
    <w:tbl>
      <w:tblPr>
        <w:tblStyle w:val="29"/>
        <w:tblW w:w="88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2036"/>
        <w:gridCol w:w="2207"/>
        <w:gridCol w:w="22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2376" w:type="dxa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eastAsia="宋体" w:cs="Times New Roman"/>
                <w:b/>
                <w:bCs/>
                <w:sz w:val="21"/>
                <w:szCs w:val="21"/>
              </w:rPr>
            </w:pPr>
            <w:r>
              <w:rPr>
                <w:rFonts w:eastAsia="宋体" w:cs="Times New Roman"/>
                <w:b/>
                <w:bCs/>
                <w:sz w:val="21"/>
                <w:szCs w:val="21"/>
              </w:rPr>
              <w:t>企业名称</w:t>
            </w:r>
          </w:p>
        </w:tc>
        <w:tc>
          <w:tcPr>
            <w:tcW w:w="6450" w:type="dxa"/>
            <w:gridSpan w:val="3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hint="eastAsia" w:cs="Times New Roman" w:eastAsiaTheme="minorEastAsia"/>
                <w:lang w:eastAsia="zh-CN"/>
              </w:rPr>
              <w:t>德清水一方环保科技有限公司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376" w:type="dxa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eastAsia="宋体" w:cs="Times New Roman"/>
                <w:b/>
                <w:bCs/>
                <w:sz w:val="21"/>
                <w:szCs w:val="21"/>
              </w:rPr>
            </w:pPr>
            <w:r>
              <w:rPr>
                <w:rFonts w:eastAsia="宋体" w:cs="Times New Roman"/>
                <w:b/>
                <w:bCs/>
                <w:sz w:val="21"/>
                <w:szCs w:val="21"/>
              </w:rPr>
              <w:t>生产地址</w:t>
            </w:r>
          </w:p>
        </w:tc>
        <w:tc>
          <w:tcPr>
            <w:tcW w:w="2036" w:type="dxa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highlight w:val="none"/>
                <w:lang w:eastAsia="zh-CN"/>
              </w:rPr>
              <w:t>德清新市镇韶村华侨西南桥堍</w:t>
            </w:r>
          </w:p>
        </w:tc>
        <w:tc>
          <w:tcPr>
            <w:tcW w:w="2207" w:type="dxa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eastAsia" w:eastAsia="宋体" w:cs="Times New Roman"/>
                <w:b/>
                <w:bCs/>
                <w:sz w:val="21"/>
                <w:szCs w:val="21"/>
              </w:rPr>
              <w:t>占地面积</w:t>
            </w:r>
          </w:p>
        </w:tc>
        <w:tc>
          <w:tcPr>
            <w:tcW w:w="2207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default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highlight w:val="none"/>
                <w:lang w:val="en-US" w:eastAsia="zh-CN"/>
              </w:rPr>
              <w:t>6000㎡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2376" w:type="dxa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eastAsia="宋体" w:cs="Times New Roman"/>
                <w:b/>
                <w:bCs/>
                <w:sz w:val="21"/>
                <w:szCs w:val="21"/>
              </w:rPr>
            </w:pPr>
            <w:r>
              <w:rPr>
                <w:rFonts w:eastAsia="宋体" w:cs="Times New Roman"/>
                <w:b/>
                <w:bCs/>
                <w:sz w:val="21"/>
                <w:szCs w:val="21"/>
              </w:rPr>
              <w:t>行业类别</w:t>
            </w:r>
          </w:p>
        </w:tc>
        <w:tc>
          <w:tcPr>
            <w:tcW w:w="2036" w:type="dxa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default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highlight w:val="none"/>
                <w:lang w:val="en-US" w:eastAsia="zh-CN"/>
              </w:rPr>
              <w:t>N7724危险废物治理</w:t>
            </w:r>
          </w:p>
        </w:tc>
        <w:tc>
          <w:tcPr>
            <w:tcW w:w="2207" w:type="dxa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eastAsia="宋体" w:cs="Times New Roman"/>
                <w:b/>
                <w:bCs/>
                <w:sz w:val="21"/>
                <w:szCs w:val="21"/>
              </w:rPr>
            </w:pPr>
            <w:r>
              <w:rPr>
                <w:rFonts w:eastAsia="宋体" w:cs="Times New Roman"/>
                <w:b/>
                <w:bCs/>
                <w:sz w:val="21"/>
                <w:szCs w:val="21"/>
              </w:rPr>
              <w:t>企业性质</w:t>
            </w:r>
          </w:p>
        </w:tc>
        <w:tc>
          <w:tcPr>
            <w:tcW w:w="2207" w:type="dxa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color w:val="auto"/>
                <w:sz w:val="21"/>
                <w:szCs w:val="21"/>
                <w:highlight w:val="none"/>
                <w:shd w:val="clear"/>
                <w:lang w:eastAsia="zh-CN"/>
              </w:rPr>
              <w:t>私营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2376" w:type="dxa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eastAsia="宋体" w:cs="Times New Roman"/>
                <w:b/>
                <w:bCs/>
                <w:sz w:val="21"/>
                <w:szCs w:val="21"/>
              </w:rPr>
            </w:pPr>
            <w:r>
              <w:rPr>
                <w:rFonts w:eastAsia="宋体" w:cs="Times New Roman"/>
                <w:b/>
                <w:bCs/>
                <w:sz w:val="21"/>
                <w:szCs w:val="21"/>
              </w:rPr>
              <w:t>法定代表人</w:t>
            </w:r>
          </w:p>
        </w:tc>
        <w:tc>
          <w:tcPr>
            <w:tcW w:w="2036" w:type="dxa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highlight w:val="none"/>
                <w:lang w:eastAsia="zh-CN"/>
              </w:rPr>
              <w:t>冯伟栋</w:t>
            </w:r>
          </w:p>
        </w:tc>
        <w:tc>
          <w:tcPr>
            <w:tcW w:w="2207" w:type="dxa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eastAsia="宋体" w:cs="Times New Roman"/>
                <w:b/>
                <w:bCs/>
                <w:sz w:val="21"/>
                <w:szCs w:val="21"/>
              </w:rPr>
            </w:pPr>
            <w:r>
              <w:rPr>
                <w:rFonts w:eastAsia="宋体" w:cs="Times New Roman"/>
                <w:b/>
                <w:bCs/>
                <w:kern w:val="0"/>
                <w:sz w:val="21"/>
                <w:szCs w:val="21"/>
              </w:rPr>
              <w:t>联系方式</w:t>
            </w:r>
          </w:p>
        </w:tc>
        <w:tc>
          <w:tcPr>
            <w:tcW w:w="2207" w:type="dxa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default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highlight w:val="none"/>
                <w:lang w:val="en-US" w:eastAsia="zh-CN"/>
              </w:rPr>
              <w:t>18767268688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376" w:type="dxa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eastAsia="宋体" w:cs="Times New Roman"/>
                <w:b/>
                <w:bCs/>
                <w:sz w:val="21"/>
                <w:szCs w:val="21"/>
              </w:rPr>
            </w:pPr>
            <w:r>
              <w:rPr>
                <w:rFonts w:eastAsia="宋体" w:cs="Times New Roman"/>
                <w:b/>
                <w:bCs/>
                <w:sz w:val="21"/>
                <w:szCs w:val="21"/>
              </w:rPr>
              <w:t>产品名称</w:t>
            </w:r>
          </w:p>
        </w:tc>
        <w:tc>
          <w:tcPr>
            <w:tcW w:w="2036" w:type="dxa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highlight w:val="none"/>
                <w:lang w:eastAsia="zh-CN"/>
              </w:rPr>
              <w:t>聚氯化铁、氯化亚铁聚氯化铝</w:t>
            </w:r>
          </w:p>
        </w:tc>
        <w:tc>
          <w:tcPr>
            <w:tcW w:w="2207" w:type="dxa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eastAsia="宋体" w:cs="Times New Roman"/>
                <w:b/>
                <w:bCs/>
                <w:sz w:val="21"/>
                <w:szCs w:val="21"/>
              </w:rPr>
            </w:pPr>
            <w:r>
              <w:rPr>
                <w:rFonts w:eastAsia="宋体" w:cs="Times New Roman"/>
                <w:b/>
                <w:bCs/>
                <w:sz w:val="21"/>
                <w:szCs w:val="21"/>
              </w:rPr>
              <w:t>纳入土壤污染重点监管单位时间</w:t>
            </w:r>
          </w:p>
        </w:tc>
        <w:tc>
          <w:tcPr>
            <w:tcW w:w="2207" w:type="dxa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default" w:eastAsia="宋体" w:cs="Times New Roman"/>
                <w:sz w:val="21"/>
                <w:szCs w:val="21"/>
                <w:lang w:val="en-US" w:eastAsia="zh-CN"/>
              </w:rPr>
            </w:pPr>
            <w:bookmarkStart w:id="18" w:name="_GoBack"/>
            <w:bookmarkEnd w:id="18"/>
            <w:r>
              <w:rPr>
                <w:rFonts w:hint="eastAsia" w:eastAsiaTheme="minorEastAsia"/>
                <w:sz w:val="21"/>
                <w:szCs w:val="21"/>
                <w:highlight w:val="none"/>
                <w:lang w:val="en-US" w:eastAsia="zh-CN"/>
              </w:rPr>
              <w:t>2018年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376" w:type="dxa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eastAsia="宋体" w:cs="Times New Roman"/>
                <w:b/>
                <w:bCs/>
                <w:sz w:val="21"/>
                <w:szCs w:val="21"/>
              </w:rPr>
            </w:pPr>
            <w:r>
              <w:rPr>
                <w:rFonts w:eastAsia="宋体" w:cs="Times New Roman"/>
                <w:b/>
                <w:bCs/>
                <w:sz w:val="21"/>
                <w:szCs w:val="21"/>
              </w:rPr>
              <w:t>建设项目环境影响评价</w:t>
            </w:r>
          </w:p>
        </w:tc>
        <w:tc>
          <w:tcPr>
            <w:tcW w:w="2036" w:type="dxa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eastAsia="宋体" w:cs="Times New Roman"/>
                <w:sz w:val="21"/>
                <w:szCs w:val="21"/>
              </w:rPr>
            </w:pPr>
            <w:r>
              <w:rPr>
                <w:rStyle w:val="87"/>
                <w:rFonts w:eastAsia="宋体" w:cs="Times New Roman"/>
                <w:color w:val="000000"/>
                <w:sz w:val="21"/>
                <w:szCs w:val="21"/>
              </w:rPr>
              <w:t>是否办理：是</w:t>
            </w:r>
            <w:r>
              <w:rPr>
                <w:rStyle w:val="87"/>
                <w:rFonts w:hint="eastAsia" w:eastAsia="宋体" w:cs="Times New Roman"/>
                <w:color w:val="000000"/>
                <w:sz w:val="21"/>
                <w:szCs w:val="21"/>
              </w:rPr>
              <w:t>√</w:t>
            </w:r>
            <w:r>
              <w:rPr>
                <w:rStyle w:val="87"/>
                <w:rFonts w:eastAsia="宋体" w:cs="Times New Roman"/>
                <w:color w:val="000000"/>
                <w:sz w:val="21"/>
                <w:szCs w:val="21"/>
              </w:rPr>
              <w:t xml:space="preserve">  否</w:t>
            </w:r>
          </w:p>
        </w:tc>
        <w:tc>
          <w:tcPr>
            <w:tcW w:w="2207" w:type="dxa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eastAsia="宋体" w:cs="Times New Roman"/>
                <w:b/>
                <w:bCs/>
                <w:sz w:val="21"/>
                <w:szCs w:val="21"/>
              </w:rPr>
            </w:pPr>
            <w:r>
              <w:rPr>
                <w:rFonts w:eastAsia="宋体" w:cs="Times New Roman"/>
                <w:b/>
                <w:bCs/>
                <w:sz w:val="21"/>
                <w:szCs w:val="21"/>
              </w:rPr>
              <w:t>排污许可证</w:t>
            </w:r>
          </w:p>
        </w:tc>
        <w:tc>
          <w:tcPr>
            <w:tcW w:w="2207" w:type="dxa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eastAsia="宋体" w:cs="Times New Roman"/>
                <w:sz w:val="21"/>
                <w:szCs w:val="21"/>
              </w:rPr>
            </w:pPr>
            <w:r>
              <w:rPr>
                <w:rStyle w:val="87"/>
                <w:rFonts w:eastAsia="宋体" w:cs="Times New Roman"/>
                <w:color w:val="000000"/>
                <w:sz w:val="21"/>
                <w:szCs w:val="21"/>
              </w:rPr>
              <w:t>是否办理：是</w:t>
            </w:r>
            <w:r>
              <w:rPr>
                <w:rStyle w:val="87"/>
                <w:rFonts w:hint="eastAsia" w:eastAsia="宋体" w:cs="Times New Roman"/>
                <w:color w:val="000000"/>
                <w:sz w:val="21"/>
                <w:szCs w:val="21"/>
              </w:rPr>
              <w:t>√</w:t>
            </w:r>
            <w:r>
              <w:rPr>
                <w:rStyle w:val="87"/>
                <w:rFonts w:eastAsia="宋体" w:cs="Times New Roman"/>
                <w:color w:val="000000"/>
                <w:sz w:val="21"/>
                <w:szCs w:val="21"/>
              </w:rPr>
              <w:t xml:space="preserve"> 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376" w:type="dxa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eastAsia" w:eastAsia="宋体" w:cs="Times New Roman"/>
                <w:b/>
                <w:bCs/>
                <w:sz w:val="21"/>
                <w:szCs w:val="21"/>
              </w:rPr>
              <w:t>厂区红线拐点坐标</w:t>
            </w:r>
          </w:p>
        </w:tc>
        <w:tc>
          <w:tcPr>
            <w:tcW w:w="6450" w:type="dxa"/>
            <w:gridSpan w:val="3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Style w:val="87"/>
                <w:rFonts w:hint="default" w:cs="Times New Roman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highlight w:val="none"/>
              </w:rPr>
              <w:t>J</w:t>
            </w:r>
            <w:r>
              <w:rPr>
                <w:rFonts w:eastAsiaTheme="minorEastAsia"/>
                <w:sz w:val="21"/>
                <w:szCs w:val="21"/>
                <w:highlight w:val="none"/>
              </w:rPr>
              <w:t>1</w:t>
            </w:r>
            <w:r>
              <w:rPr>
                <w:rFonts w:hint="eastAsia" w:eastAsiaTheme="minorEastAsia"/>
                <w:sz w:val="21"/>
                <w:szCs w:val="21"/>
                <w:highlight w:val="none"/>
              </w:rPr>
              <w:t>：（</w:t>
            </w:r>
            <w:r>
              <w:rPr>
                <w:rFonts w:hint="eastAsia" w:eastAsiaTheme="minorEastAsia"/>
                <w:sz w:val="21"/>
                <w:szCs w:val="21"/>
                <w:highlight w:val="none"/>
                <w:lang w:val="en-US" w:eastAsia="zh-CN"/>
              </w:rPr>
              <w:t>120.236135</w:t>
            </w:r>
            <w:r>
              <w:rPr>
                <w:rFonts w:hint="eastAsia" w:eastAsiaTheme="minorEastAsia"/>
                <w:sz w:val="21"/>
                <w:szCs w:val="21"/>
                <w:highlight w:val="none"/>
              </w:rPr>
              <w:t>，</w:t>
            </w:r>
            <w:r>
              <w:rPr>
                <w:rFonts w:hint="eastAsia" w:eastAsiaTheme="minorEastAsia"/>
                <w:sz w:val="21"/>
                <w:szCs w:val="21"/>
                <w:highlight w:val="none"/>
                <w:lang w:val="en-US" w:eastAsia="zh-CN"/>
              </w:rPr>
              <w:t>30.591390</w:t>
            </w:r>
            <w:r>
              <w:rPr>
                <w:rFonts w:hint="eastAsia" w:eastAsiaTheme="minorEastAsia"/>
                <w:sz w:val="21"/>
                <w:szCs w:val="21"/>
                <w:highlight w:val="none"/>
              </w:rPr>
              <w:t>），</w:t>
            </w:r>
            <w:r>
              <w:rPr>
                <w:rFonts w:eastAsiaTheme="minorEastAsia"/>
                <w:sz w:val="21"/>
                <w:szCs w:val="21"/>
                <w:highlight w:val="none"/>
              </w:rPr>
              <w:t>J2</w:t>
            </w:r>
            <w:r>
              <w:rPr>
                <w:rFonts w:hint="eastAsia" w:eastAsiaTheme="minorEastAsia"/>
                <w:sz w:val="21"/>
                <w:szCs w:val="21"/>
                <w:highlight w:val="none"/>
              </w:rPr>
              <w:t>：（</w:t>
            </w:r>
            <w:r>
              <w:rPr>
                <w:rFonts w:hint="eastAsia" w:eastAsiaTheme="minorEastAsia"/>
                <w:sz w:val="21"/>
                <w:szCs w:val="21"/>
                <w:highlight w:val="none"/>
                <w:lang w:val="en-US" w:eastAsia="zh-CN"/>
              </w:rPr>
              <w:t>120.235268</w:t>
            </w:r>
            <w:r>
              <w:rPr>
                <w:rFonts w:hint="eastAsia" w:eastAsiaTheme="minorEastAsia"/>
                <w:sz w:val="21"/>
                <w:szCs w:val="21"/>
                <w:highlight w:val="none"/>
              </w:rPr>
              <w:t>，</w:t>
            </w:r>
            <w:r>
              <w:rPr>
                <w:rFonts w:hint="eastAsia" w:eastAsiaTheme="minorEastAsia"/>
                <w:sz w:val="21"/>
                <w:szCs w:val="21"/>
                <w:highlight w:val="none"/>
                <w:lang w:val="en-US" w:eastAsia="zh-CN"/>
              </w:rPr>
              <w:t>30.591567</w:t>
            </w:r>
            <w:r>
              <w:rPr>
                <w:rFonts w:hint="eastAsia" w:eastAsiaTheme="minorEastAsia"/>
                <w:sz w:val="21"/>
                <w:szCs w:val="21"/>
                <w:highlight w:val="none"/>
              </w:rPr>
              <w:t>）</w:t>
            </w:r>
            <w:r>
              <w:rPr>
                <w:rFonts w:hint="eastAsia" w:eastAsiaTheme="minorEastAsia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eastAsiaTheme="minorEastAsia"/>
                <w:sz w:val="21"/>
                <w:szCs w:val="21"/>
                <w:highlight w:val="none"/>
                <w:lang w:val="en-US" w:eastAsia="zh-CN"/>
              </w:rPr>
              <w:t>J3：(120.234998，30.590796），J4：（120.23</w:t>
            </w:r>
            <w:r>
              <w:rPr>
                <w:rFonts w:hint="default" w:eastAsiaTheme="minorEastAsia"/>
                <w:sz w:val="21"/>
                <w:szCs w:val="21"/>
                <w:highlight w:val="none"/>
                <w:lang w:val="en-US" w:eastAsia="zh-CN"/>
              </w:rPr>
              <w:t>6117</w:t>
            </w:r>
            <w:r>
              <w:rPr>
                <w:rFonts w:hint="eastAsia" w:eastAsiaTheme="minorEastAsia"/>
                <w:sz w:val="21"/>
                <w:szCs w:val="21"/>
                <w:highlight w:val="none"/>
                <w:lang w:val="en-US" w:eastAsia="zh-CN"/>
              </w:rPr>
              <w:t>，30.59</w:t>
            </w:r>
            <w:r>
              <w:rPr>
                <w:rFonts w:hint="default" w:eastAsiaTheme="minorEastAsia"/>
                <w:sz w:val="21"/>
                <w:szCs w:val="21"/>
                <w:highlight w:val="none"/>
                <w:lang w:val="en-US" w:eastAsia="zh-CN"/>
              </w:rPr>
              <w:t>0663</w:t>
            </w:r>
            <w:r>
              <w:rPr>
                <w:rFonts w:hint="eastAsia" w:eastAsiaTheme="minorEastAsia"/>
                <w:sz w:val="21"/>
                <w:szCs w:val="21"/>
                <w:highlight w:val="none"/>
                <w:lang w:val="en-US" w:eastAsia="zh-CN"/>
              </w:rPr>
              <w:t>）</w:t>
            </w:r>
          </w:p>
        </w:tc>
      </w:tr>
    </w:tbl>
    <w:p>
      <w:pPr>
        <w:pStyle w:val="3"/>
        <w:spacing w:before="120" w:beforeLines="50"/>
        <w:rPr>
          <w:rFonts w:eastAsia="宋体" w:cs="Times New Roman"/>
        </w:rPr>
      </w:pPr>
      <w:bookmarkStart w:id="9" w:name="_Hlk519713224"/>
      <w:bookmarkEnd w:id="9"/>
      <w:bookmarkStart w:id="10" w:name="_Toc86069687"/>
      <w:bookmarkStart w:id="11" w:name="_Toc86234096"/>
      <w:bookmarkStart w:id="12" w:name="_Toc88040060"/>
      <w:bookmarkStart w:id="13" w:name="_Toc516824981"/>
      <w:r>
        <w:rPr>
          <w:rFonts w:hint="eastAsia" w:eastAsia="宋体" w:cs="Times New Roman"/>
        </w:rPr>
        <w:t>3</w:t>
      </w:r>
      <w:bookmarkEnd w:id="10"/>
      <w:bookmarkEnd w:id="11"/>
      <w:r>
        <w:rPr>
          <w:rFonts w:hint="eastAsia" w:eastAsia="宋体" w:cs="Times New Roman"/>
        </w:rPr>
        <w:t>自行监测工作完成情况</w:t>
      </w:r>
      <w:bookmarkEnd w:id="12"/>
    </w:p>
    <w:p>
      <w:pPr>
        <w:pStyle w:val="4"/>
        <w:spacing w:beforeLines="0"/>
        <w:rPr>
          <w:rFonts w:hint="eastAsia" w:eastAsia="宋体" w:cs="Times New Roman"/>
        </w:rPr>
      </w:pPr>
      <w:bookmarkStart w:id="14" w:name="_Toc88040061"/>
      <w:r>
        <w:rPr>
          <w:rFonts w:hint="eastAsia" w:eastAsia="宋体" w:cs="Times New Roman"/>
        </w:rPr>
        <w:t>3.</w:t>
      </w:r>
      <w:r>
        <w:rPr>
          <w:rFonts w:eastAsia="宋体" w:cs="Times New Roman"/>
        </w:rPr>
        <w:t xml:space="preserve">1 </w:t>
      </w:r>
      <w:r>
        <w:rPr>
          <w:rFonts w:hint="eastAsia" w:eastAsia="宋体" w:cs="Times New Roman"/>
        </w:rPr>
        <w:t>土壤污染隐患排查报告</w:t>
      </w:r>
      <w:bookmarkEnd w:id="14"/>
    </w:p>
    <w:p>
      <w:pPr>
        <w:ind w:firstLine="480"/>
        <w:rPr>
          <w:rFonts w:eastAsia="宋体" w:cs="Times New Roman"/>
        </w:rPr>
      </w:pPr>
      <w:r>
        <w:rPr>
          <w:rFonts w:hint="eastAsia" w:cs="Times New Roman" w:eastAsiaTheme="minorEastAsia"/>
          <w:lang w:eastAsia="zh-CN"/>
        </w:rPr>
        <w:t>德清水一方环保科技有限公司</w:t>
      </w:r>
      <w:r>
        <w:rPr>
          <w:rFonts w:hint="eastAsia" w:eastAsia="宋体" w:cs="Times New Roman"/>
        </w:rPr>
        <w:t>土壤污染隐患排查报告已于</w:t>
      </w:r>
      <w:r>
        <w:rPr>
          <w:rFonts w:hint="eastAsia" w:eastAsia="宋体" w:cs="Times New Roman"/>
          <w:highlight w:val="none"/>
          <w:lang w:val="en-US" w:eastAsia="zh-CN"/>
        </w:rPr>
        <w:t>2021</w:t>
      </w:r>
      <w:r>
        <w:rPr>
          <w:rFonts w:hint="eastAsia" w:eastAsia="宋体" w:cs="Times New Roman"/>
          <w:highlight w:val="none"/>
        </w:rPr>
        <w:t>年</w:t>
      </w:r>
      <w:r>
        <w:rPr>
          <w:rFonts w:hint="eastAsia" w:eastAsia="宋体" w:cs="Times New Roman"/>
          <w:highlight w:val="none"/>
          <w:lang w:val="en-US" w:eastAsia="zh-CN"/>
        </w:rPr>
        <w:t>7</w:t>
      </w:r>
      <w:r>
        <w:rPr>
          <w:rFonts w:hint="eastAsia" w:eastAsia="宋体" w:cs="Times New Roman"/>
          <w:highlight w:val="none"/>
        </w:rPr>
        <w:t>月</w:t>
      </w:r>
      <w:r>
        <w:rPr>
          <w:rFonts w:hint="eastAsia" w:eastAsia="宋体" w:cs="Times New Roman"/>
        </w:rPr>
        <w:t>编制完成，并上传全国排污许可证核发系统。</w:t>
      </w:r>
    </w:p>
    <w:p>
      <w:pPr>
        <w:pStyle w:val="4"/>
        <w:spacing w:before="120"/>
        <w:rPr>
          <w:rFonts w:hint="eastAsia" w:eastAsia="宋体" w:cs="Times New Roman"/>
        </w:rPr>
      </w:pPr>
      <w:bookmarkStart w:id="15" w:name="_Toc88040062"/>
      <w:r>
        <w:rPr>
          <w:rFonts w:hint="eastAsia" w:eastAsia="宋体" w:cs="Times New Roman"/>
        </w:rPr>
        <w:t>3.</w:t>
      </w:r>
      <w:r>
        <w:rPr>
          <w:rFonts w:eastAsia="宋体" w:cs="Times New Roman"/>
        </w:rPr>
        <w:t xml:space="preserve">2 </w:t>
      </w:r>
      <w:r>
        <w:rPr>
          <w:rFonts w:hint="eastAsia" w:eastAsia="宋体" w:cs="Times New Roman"/>
        </w:rPr>
        <w:t>有毒有害物质排放报告</w:t>
      </w:r>
      <w:bookmarkEnd w:id="15"/>
    </w:p>
    <w:p>
      <w:pPr>
        <w:pStyle w:val="2"/>
        <w:ind w:firstLine="480"/>
        <w:rPr>
          <w:rFonts w:hint="eastAsia"/>
          <w:highlight w:val="yellow"/>
        </w:rPr>
      </w:pPr>
      <w:r>
        <w:rPr>
          <w:rFonts w:hint="eastAsia" w:cs="Times New Roman" w:eastAsiaTheme="minorEastAsia"/>
          <w:lang w:eastAsia="zh-CN"/>
        </w:rPr>
        <w:t>德清水一方环保科技有限公司</w:t>
      </w:r>
      <w:r>
        <w:rPr>
          <w:rFonts w:hint="eastAsia" w:eastAsia="宋体" w:cs="Times New Roman"/>
        </w:rPr>
        <w:t>有毒有害物质排放报告已于</w:t>
      </w:r>
      <w:r>
        <w:rPr>
          <w:rFonts w:hint="eastAsia" w:eastAsia="宋体" w:cs="Times New Roman"/>
          <w:lang w:val="en-US" w:eastAsia="zh-CN"/>
        </w:rPr>
        <w:t>2021</w:t>
      </w:r>
      <w:r>
        <w:rPr>
          <w:rFonts w:hint="eastAsia" w:eastAsia="宋体" w:cs="Times New Roman"/>
          <w:highlight w:val="none"/>
        </w:rPr>
        <w:t>年</w:t>
      </w:r>
      <w:r>
        <w:rPr>
          <w:rFonts w:hint="eastAsia" w:eastAsia="宋体" w:cs="Times New Roman"/>
          <w:highlight w:val="none"/>
          <w:lang w:val="en-US" w:eastAsia="zh-CN"/>
        </w:rPr>
        <w:t>8</w:t>
      </w:r>
      <w:r>
        <w:rPr>
          <w:rFonts w:hint="eastAsia" w:eastAsia="宋体" w:cs="Times New Roman"/>
          <w:highlight w:val="none"/>
        </w:rPr>
        <w:t>月</w:t>
      </w:r>
      <w:r>
        <w:rPr>
          <w:rFonts w:hint="eastAsia" w:eastAsia="宋体" w:cs="Times New Roman"/>
        </w:rPr>
        <w:t>编制完成，并上传全国排污许可证核发系统。</w:t>
      </w:r>
    </w:p>
    <w:p>
      <w:pPr>
        <w:pStyle w:val="4"/>
        <w:spacing w:beforeLines="0"/>
      </w:pPr>
      <w:bookmarkStart w:id="16" w:name="_Toc88040063"/>
      <w:r>
        <w:rPr>
          <w:rFonts w:hint="eastAsia"/>
        </w:rPr>
        <w:t>3.</w:t>
      </w:r>
      <w:r>
        <w:t xml:space="preserve">3 </w:t>
      </w:r>
      <w:r>
        <w:rPr>
          <w:rFonts w:hint="eastAsia"/>
        </w:rPr>
        <w:t>自行监测方案</w:t>
      </w:r>
      <w:bookmarkEnd w:id="16"/>
    </w:p>
    <w:p>
      <w:pPr>
        <w:ind w:firstLine="480"/>
        <w:rPr>
          <w:rFonts w:hint="eastAsia"/>
        </w:rPr>
      </w:pPr>
      <w:r>
        <w:rPr>
          <w:rFonts w:hint="eastAsia" w:cs="Times New Roman" w:eastAsiaTheme="minorEastAsia"/>
          <w:lang w:eastAsia="zh-CN"/>
        </w:rPr>
        <w:t>德清水一方环保科技有限公司</w:t>
      </w:r>
      <w:r>
        <w:rPr>
          <w:rFonts w:hint="eastAsia" w:eastAsia="宋体" w:cs="Times New Roman"/>
        </w:rPr>
        <w:t>土壤及地下水自行监测方案已于</w:t>
      </w:r>
      <w:r>
        <w:rPr>
          <w:rFonts w:hint="eastAsia" w:eastAsia="宋体" w:cs="Times New Roman"/>
          <w:highlight w:val="none"/>
          <w:lang w:val="en-US" w:eastAsia="zh-CN"/>
        </w:rPr>
        <w:t>2020</w:t>
      </w:r>
      <w:r>
        <w:rPr>
          <w:rFonts w:hint="eastAsia" w:eastAsia="宋体" w:cs="Times New Roman"/>
          <w:highlight w:val="none"/>
        </w:rPr>
        <w:t>年</w:t>
      </w:r>
      <w:r>
        <w:rPr>
          <w:rFonts w:hint="eastAsia" w:eastAsia="宋体" w:cs="Times New Roman"/>
          <w:highlight w:val="none"/>
          <w:lang w:val="en-US" w:eastAsia="zh-CN"/>
        </w:rPr>
        <w:t>5</w:t>
      </w:r>
      <w:r>
        <w:rPr>
          <w:rFonts w:hint="eastAsia" w:eastAsia="宋体" w:cs="Times New Roman"/>
          <w:highlight w:val="none"/>
        </w:rPr>
        <w:t>月</w:t>
      </w:r>
      <w:r>
        <w:rPr>
          <w:rFonts w:hint="eastAsia" w:eastAsia="宋体" w:cs="Times New Roman"/>
          <w:highlight w:val="none"/>
          <w:lang w:val="en-US" w:eastAsia="zh-CN"/>
        </w:rPr>
        <w:t>30</w:t>
      </w:r>
      <w:r>
        <w:rPr>
          <w:rFonts w:hint="eastAsia" w:eastAsia="宋体" w:cs="Times New Roman"/>
          <w:highlight w:val="none"/>
        </w:rPr>
        <w:t>日</w:t>
      </w:r>
      <w:r>
        <w:rPr>
          <w:rFonts w:hint="eastAsia" w:eastAsia="宋体" w:cs="Times New Roman"/>
        </w:rPr>
        <w:t>通过专家评审，经修改后上报湖州市生态环境局德清分局。</w:t>
      </w:r>
    </w:p>
    <w:p>
      <w:pPr>
        <w:ind w:firstLine="480"/>
        <w:rPr>
          <w:rFonts w:eastAsia="宋体" w:cs="Times New Roman"/>
          <w:szCs w:val="28"/>
        </w:rPr>
      </w:pPr>
      <w:r>
        <w:rPr>
          <w:rFonts w:eastAsia="宋体" w:cs="Times New Roman"/>
          <w:szCs w:val="28"/>
        </w:rPr>
        <w:t>本次自行监测地块内共设置</w:t>
      </w:r>
      <w:r>
        <w:rPr>
          <w:rFonts w:hint="eastAsia" w:eastAsia="宋体" w:cs="Times New Roman"/>
          <w:szCs w:val="28"/>
          <w:highlight w:val="none"/>
          <w:lang w:val="en-US" w:eastAsia="zh-CN"/>
        </w:rPr>
        <w:t>6</w:t>
      </w:r>
      <w:r>
        <w:rPr>
          <w:rFonts w:eastAsia="宋体" w:cs="Times New Roman"/>
          <w:szCs w:val="28"/>
        </w:rPr>
        <w:t>个土壤</w:t>
      </w:r>
      <w:r>
        <w:rPr>
          <w:rFonts w:hint="eastAsia" w:eastAsia="宋体" w:cs="Times New Roman"/>
          <w:szCs w:val="28"/>
        </w:rPr>
        <w:t>监测点</w:t>
      </w:r>
      <w:r>
        <w:rPr>
          <w:rFonts w:eastAsia="宋体" w:cs="Times New Roman"/>
          <w:szCs w:val="28"/>
        </w:rPr>
        <w:t>、</w:t>
      </w:r>
      <w:r>
        <w:rPr>
          <w:rFonts w:hint="eastAsia" w:eastAsia="宋体" w:cs="Times New Roman"/>
          <w:szCs w:val="28"/>
          <w:highlight w:val="none"/>
          <w:lang w:val="en-US" w:eastAsia="zh-CN"/>
        </w:rPr>
        <w:t>4</w:t>
      </w:r>
      <w:r>
        <w:rPr>
          <w:rFonts w:eastAsia="宋体" w:cs="Times New Roman"/>
          <w:szCs w:val="28"/>
        </w:rPr>
        <w:t>个地下水监测井和</w:t>
      </w:r>
      <w:r>
        <w:rPr>
          <w:rFonts w:hint="eastAsia" w:eastAsia="宋体" w:cs="Times New Roman"/>
          <w:szCs w:val="28"/>
        </w:rPr>
        <w:t>1</w:t>
      </w:r>
      <w:r>
        <w:rPr>
          <w:rFonts w:eastAsia="宋体" w:cs="Times New Roman"/>
          <w:szCs w:val="28"/>
        </w:rPr>
        <w:t>个</w:t>
      </w:r>
      <w:r>
        <w:rPr>
          <w:rFonts w:hint="eastAsia" w:eastAsia="宋体" w:cs="Times New Roman"/>
          <w:szCs w:val="28"/>
        </w:rPr>
        <w:t>土壤及地下水</w:t>
      </w:r>
      <w:r>
        <w:rPr>
          <w:rFonts w:eastAsia="宋体" w:cs="Times New Roman"/>
          <w:szCs w:val="28"/>
        </w:rPr>
        <w:t>对照</w:t>
      </w:r>
      <w:r>
        <w:rPr>
          <w:rFonts w:hint="eastAsia" w:eastAsia="宋体" w:cs="Times New Roman"/>
          <w:szCs w:val="28"/>
        </w:rPr>
        <w:t>监测</w:t>
      </w:r>
      <w:r>
        <w:rPr>
          <w:rFonts w:eastAsia="宋体" w:cs="Times New Roman"/>
          <w:szCs w:val="28"/>
        </w:rPr>
        <w:t>点，共检测土壤样品</w:t>
      </w:r>
      <w:r>
        <w:rPr>
          <w:rFonts w:hint="eastAsia" w:eastAsia="宋体" w:cs="Times New Roman"/>
          <w:szCs w:val="28"/>
          <w:highlight w:val="none"/>
          <w:lang w:val="en-US" w:eastAsia="zh-CN"/>
        </w:rPr>
        <w:t>6</w:t>
      </w:r>
      <w:r>
        <w:rPr>
          <w:rFonts w:eastAsia="宋体" w:cs="Times New Roman"/>
          <w:szCs w:val="28"/>
          <w:highlight w:val="none"/>
        </w:rPr>
        <w:t>个</w:t>
      </w:r>
      <w:r>
        <w:rPr>
          <w:rFonts w:eastAsia="宋体" w:cs="Times New Roman"/>
          <w:szCs w:val="28"/>
        </w:rPr>
        <w:t>和地下水样品</w:t>
      </w:r>
      <w:r>
        <w:rPr>
          <w:rFonts w:hint="eastAsia" w:eastAsia="宋体" w:cs="Times New Roman"/>
          <w:szCs w:val="28"/>
          <w:highlight w:val="none"/>
          <w:lang w:val="en-US" w:eastAsia="zh-CN"/>
        </w:rPr>
        <w:t>4</w:t>
      </w:r>
      <w:r>
        <w:rPr>
          <w:rFonts w:eastAsia="宋体" w:cs="Times New Roman"/>
          <w:szCs w:val="28"/>
        </w:rPr>
        <w:t>个。</w:t>
      </w:r>
      <w:r>
        <w:rPr>
          <w:rFonts w:hint="eastAsia" w:eastAsia="宋体" w:cs="Times New Roman"/>
          <w:szCs w:val="28"/>
        </w:rPr>
        <w:t>监测点位布设情况见附件1</w:t>
      </w:r>
      <w:r>
        <w:rPr>
          <w:rFonts w:hint="eastAsia" w:eastAsia="宋体" w:cs="Times New Roman"/>
          <w:color w:val="FF0000"/>
          <w:szCs w:val="28"/>
        </w:rPr>
        <w:t>（附监测点位布设图）</w:t>
      </w:r>
      <w:r>
        <w:rPr>
          <w:rFonts w:hint="eastAsia" w:eastAsia="宋体" w:cs="Times New Roman"/>
          <w:szCs w:val="28"/>
        </w:rPr>
        <w:t>，监测因子及评价标准见下表：</w:t>
      </w:r>
    </w:p>
    <w:tbl>
      <w:tblPr>
        <w:tblStyle w:val="29"/>
        <w:tblW w:w="9215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1125"/>
        <w:gridCol w:w="2747"/>
        <w:gridCol w:w="2137"/>
        <w:gridCol w:w="2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791" w:type="dxa"/>
            <w:shd w:val="clear" w:color="auto" w:fill="auto"/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eastAsia="宋体" w:cs="Times New Roman"/>
                <w:b/>
                <w:bCs/>
              </w:rPr>
            </w:pPr>
            <w:r>
              <w:rPr>
                <w:rFonts w:eastAsia="宋体" w:cs="Times New Roman"/>
                <w:b/>
                <w:bCs/>
              </w:rPr>
              <w:t>样品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eastAsia="宋体" w:cs="Times New Roman"/>
                <w:b/>
                <w:bCs/>
              </w:rPr>
            </w:pPr>
            <w:r>
              <w:rPr>
                <w:rFonts w:hint="eastAsia" w:eastAsia="宋体" w:cs="Times New Roman"/>
                <w:b/>
                <w:bCs/>
              </w:rPr>
              <w:t>点位</w:t>
            </w:r>
          </w:p>
          <w:p>
            <w:pPr>
              <w:spacing w:line="288" w:lineRule="auto"/>
              <w:ind w:firstLine="0" w:firstLineChars="0"/>
              <w:jc w:val="center"/>
              <w:rPr>
                <w:rFonts w:eastAsia="宋体" w:cs="Times New Roman"/>
                <w:b/>
                <w:bCs/>
              </w:rPr>
            </w:pPr>
            <w:r>
              <w:rPr>
                <w:rFonts w:eastAsia="宋体" w:cs="Times New Roman"/>
                <w:b/>
                <w:bCs/>
              </w:rPr>
              <w:t>编号</w:t>
            </w:r>
          </w:p>
        </w:tc>
        <w:tc>
          <w:tcPr>
            <w:tcW w:w="2747" w:type="dxa"/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hint="eastAsia" w:eastAsia="宋体" w:cs="Times New Roman"/>
                <w:b/>
                <w:bCs/>
              </w:rPr>
            </w:pPr>
            <w:r>
              <w:rPr>
                <w:rFonts w:hint="eastAsia" w:eastAsia="宋体" w:cs="Times New Roman"/>
                <w:b/>
                <w:bCs/>
              </w:rPr>
              <w:t>坐标</w:t>
            </w:r>
          </w:p>
        </w:tc>
        <w:tc>
          <w:tcPr>
            <w:tcW w:w="2137" w:type="dxa"/>
            <w:shd w:val="clear" w:color="auto" w:fill="auto"/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eastAsia="宋体" w:cs="Times New Roman"/>
                <w:b/>
                <w:bCs/>
              </w:rPr>
            </w:pPr>
            <w:r>
              <w:rPr>
                <w:rFonts w:hint="eastAsia" w:eastAsia="宋体" w:cs="Times New Roman"/>
                <w:b/>
                <w:bCs/>
              </w:rPr>
              <w:t>监测因子</w:t>
            </w:r>
          </w:p>
        </w:tc>
        <w:tc>
          <w:tcPr>
            <w:tcW w:w="2415" w:type="dxa"/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hint="eastAsia" w:eastAsia="宋体" w:cs="Times New Roman"/>
                <w:b/>
                <w:bCs/>
              </w:rPr>
            </w:pPr>
            <w:r>
              <w:rPr>
                <w:rFonts w:hint="eastAsia" w:eastAsia="宋体" w:cs="Times New Roman"/>
                <w:b/>
                <w:bCs/>
              </w:rPr>
              <w:t>评价标准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791" w:type="dxa"/>
            <w:vMerge w:val="restart"/>
            <w:shd w:val="clear" w:color="auto" w:fill="auto"/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eastAsia="宋体" w:cs="Times New Roman"/>
              </w:rPr>
            </w:pPr>
            <w:r>
              <w:rPr>
                <w:rFonts w:eastAsia="宋体" w:cs="Times New Roman"/>
              </w:rPr>
              <w:t>土壤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hint="default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1A01</w:t>
            </w:r>
          </w:p>
        </w:tc>
        <w:tc>
          <w:tcPr>
            <w:tcW w:w="2747" w:type="dxa"/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hint="default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highlight w:val="none"/>
              </w:rPr>
              <w:t>东经：</w:t>
            </w:r>
            <w:r>
              <w:rPr>
                <w:rFonts w:hint="eastAsia" w:eastAsia="宋体" w:cs="Times New Roman"/>
                <w:highlight w:val="none"/>
                <w:lang w:val="en-US" w:eastAsia="zh-CN"/>
              </w:rPr>
              <w:t>120.235691°</w:t>
            </w:r>
            <w:r>
              <w:rPr>
                <w:rFonts w:hint="eastAsia" w:eastAsia="宋体" w:cs="Times New Roman"/>
                <w:highlight w:val="none"/>
              </w:rPr>
              <w:t xml:space="preserve"> </w:t>
            </w:r>
            <w:r>
              <w:rPr>
                <w:rFonts w:eastAsia="宋体" w:cs="Times New Roman"/>
                <w:highlight w:val="none"/>
              </w:rPr>
              <w:t xml:space="preserve">  </w:t>
            </w:r>
            <w:r>
              <w:rPr>
                <w:rFonts w:hint="eastAsia" w:eastAsia="宋体" w:cs="Times New Roman"/>
                <w:highlight w:val="none"/>
              </w:rPr>
              <w:t>北纬：</w:t>
            </w:r>
            <w:r>
              <w:rPr>
                <w:rFonts w:hint="eastAsia" w:eastAsia="宋体" w:cs="Times New Roman"/>
                <w:highlight w:val="none"/>
                <w:lang w:val="en-US" w:eastAsia="zh-CN"/>
              </w:rPr>
              <w:t>30.591005°</w:t>
            </w:r>
          </w:p>
        </w:tc>
        <w:tc>
          <w:tcPr>
            <w:tcW w:w="2137" w:type="dxa"/>
            <w:vMerge w:val="restart"/>
            <w:shd w:val="clear" w:color="auto" w:fill="auto"/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hint="default" w:eastAsia="宋体" w:cs="Times New Roman"/>
              </w:rPr>
            </w:pPr>
            <w:r>
              <w:rPr>
                <w:rFonts w:ascii="Times New Roman" w:hAnsi="Times New Roman" w:eastAsiaTheme="minorEastAsia"/>
                <w:sz w:val="21"/>
                <w:szCs w:val="21"/>
              </w:rPr>
              <w:t>GB36600-2018</w:t>
            </w:r>
            <w:r>
              <w:rPr>
                <w:rFonts w:eastAsiaTheme="minorEastAsia"/>
                <w:sz w:val="21"/>
                <w:szCs w:val="21"/>
              </w:rPr>
              <w:t>中表1内45项监测因子</w:t>
            </w:r>
          </w:p>
        </w:tc>
        <w:tc>
          <w:tcPr>
            <w:tcW w:w="2415" w:type="dxa"/>
            <w:vMerge w:val="restart"/>
            <w:vAlign w:val="center"/>
          </w:tcPr>
          <w:p>
            <w:pPr>
              <w:pStyle w:val="56"/>
              <w:tabs>
                <w:tab w:val="left" w:pos="2224"/>
              </w:tabs>
              <w:ind w:firstLine="0" w:firstLineChars="0"/>
              <w:jc w:val="left"/>
              <w:rPr>
                <w:rFonts w:ascii="Times New Roman" w:hAnsi="Times New Roman" w:eastAsiaTheme="minorEastAsia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/>
                <w:sz w:val="21"/>
                <w:szCs w:val="21"/>
              </w:rPr>
              <w:t>1、</w:t>
            </w:r>
            <w:r>
              <w:rPr>
                <w:rFonts w:ascii="Times New Roman" w:hAnsi="Times New Roman" w:eastAsiaTheme="minorEastAsia"/>
                <w:sz w:val="21"/>
                <w:szCs w:val="21"/>
              </w:rPr>
              <w:t>《土壤环境质量建设用地土壤污染风险管控标准（试行）》（GB36600-2018）</w:t>
            </w:r>
            <w:r>
              <w:rPr>
                <w:rFonts w:hint="eastAsia" w:ascii="Times New Roman" w:hAnsi="Times New Roman" w:eastAsiaTheme="minorEastAsia"/>
                <w:sz w:val="21"/>
                <w:szCs w:val="21"/>
              </w:rPr>
              <w:t>地二类用地标准；</w:t>
            </w:r>
          </w:p>
          <w:p>
            <w:pPr>
              <w:spacing w:line="288" w:lineRule="auto"/>
              <w:ind w:firstLine="0" w:firstLineChars="0"/>
              <w:jc w:val="left"/>
              <w:rPr>
                <w:rFonts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91" w:type="dxa"/>
            <w:vMerge w:val="continue"/>
            <w:shd w:val="clear" w:color="auto" w:fill="auto"/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eastAsia="宋体" w:cs="Times New Roman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hint="default" w:eastAsia="宋体" w:cs="Times New Roman"/>
                <w:lang w:val="en-US"/>
              </w:rPr>
            </w:pPr>
            <w:r>
              <w:rPr>
                <w:rFonts w:hint="eastAsia" w:eastAsia="宋体" w:cs="Times New Roman"/>
                <w:lang w:val="en-US" w:eastAsia="zh-CN"/>
              </w:rPr>
              <w:t>1A02</w:t>
            </w:r>
          </w:p>
        </w:tc>
        <w:tc>
          <w:tcPr>
            <w:tcW w:w="2747" w:type="dxa"/>
            <w:vAlign w:val="center"/>
          </w:tcPr>
          <w:p>
            <w:pPr>
              <w:spacing w:line="288" w:lineRule="auto"/>
              <w:ind w:firstLine="480" w:firstLineChars="200"/>
              <w:jc w:val="center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highlight w:val="none"/>
              </w:rPr>
              <w:t>东经：</w:t>
            </w:r>
            <w:r>
              <w:rPr>
                <w:rFonts w:hint="eastAsia" w:eastAsia="宋体" w:cs="Times New Roman"/>
                <w:highlight w:val="none"/>
                <w:lang w:val="en-US" w:eastAsia="zh-CN"/>
              </w:rPr>
              <w:t>120.23</w:t>
            </w:r>
            <w:r>
              <w:rPr>
                <w:rFonts w:hint="default" w:eastAsia="宋体" w:cs="Times New Roman"/>
                <w:highlight w:val="none"/>
                <w:lang w:eastAsia="zh-CN"/>
              </w:rPr>
              <w:t>4942</w:t>
            </w:r>
            <w:r>
              <w:rPr>
                <w:rFonts w:hint="eastAsia" w:eastAsia="宋体" w:cs="Times New Roman"/>
                <w:highlight w:val="none"/>
                <w:lang w:val="en-US" w:eastAsia="zh-CN"/>
              </w:rPr>
              <w:t>°</w:t>
            </w:r>
            <w:r>
              <w:rPr>
                <w:rFonts w:hint="eastAsia" w:eastAsia="宋体" w:cs="Times New Roman"/>
                <w:highlight w:val="none"/>
              </w:rPr>
              <w:t xml:space="preserve"> </w:t>
            </w:r>
            <w:r>
              <w:rPr>
                <w:rFonts w:eastAsia="宋体" w:cs="Times New Roman"/>
                <w:highlight w:val="none"/>
              </w:rPr>
              <w:t xml:space="preserve">  </w:t>
            </w:r>
            <w:r>
              <w:rPr>
                <w:rFonts w:hint="eastAsia" w:eastAsia="宋体" w:cs="Times New Roman"/>
                <w:highlight w:val="none"/>
              </w:rPr>
              <w:t>北纬：</w:t>
            </w:r>
            <w:r>
              <w:rPr>
                <w:rFonts w:hint="eastAsia" w:eastAsia="宋体" w:cs="Times New Roman"/>
                <w:highlight w:val="none"/>
                <w:lang w:val="en-US" w:eastAsia="zh-CN"/>
              </w:rPr>
              <w:t>30.59</w:t>
            </w:r>
            <w:r>
              <w:rPr>
                <w:rFonts w:hint="default" w:eastAsia="宋体" w:cs="Times New Roman"/>
                <w:highlight w:val="none"/>
                <w:lang w:eastAsia="zh-CN"/>
              </w:rPr>
              <w:t>0997</w:t>
            </w:r>
            <w:r>
              <w:rPr>
                <w:rFonts w:hint="eastAsia" w:eastAsia="宋体" w:cs="Times New Roman"/>
                <w:highlight w:val="none"/>
                <w:lang w:val="en-US" w:eastAsia="zh-CN"/>
              </w:rPr>
              <w:t>°</w:t>
            </w:r>
          </w:p>
        </w:tc>
        <w:tc>
          <w:tcPr>
            <w:tcW w:w="2137" w:type="dxa"/>
            <w:vMerge w:val="continue"/>
            <w:shd w:val="clear" w:color="auto" w:fill="auto"/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eastAsia="宋体" w:cs="Times New Roman"/>
              </w:rPr>
            </w:pPr>
          </w:p>
        </w:tc>
        <w:tc>
          <w:tcPr>
            <w:tcW w:w="2415" w:type="dxa"/>
            <w:vMerge w:val="continue"/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91" w:type="dxa"/>
            <w:vMerge w:val="continue"/>
            <w:shd w:val="clear" w:color="auto" w:fill="auto"/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eastAsia="宋体" w:cs="Times New Roman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lang w:val="en-US" w:eastAsia="zh-CN"/>
              </w:rPr>
              <w:t>1B01</w:t>
            </w:r>
          </w:p>
        </w:tc>
        <w:tc>
          <w:tcPr>
            <w:tcW w:w="2747" w:type="dxa"/>
            <w:vAlign w:val="center"/>
          </w:tcPr>
          <w:p>
            <w:pPr>
              <w:spacing w:line="288" w:lineRule="auto"/>
              <w:ind w:firstLine="480" w:firstLineChars="200"/>
              <w:jc w:val="center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highlight w:val="none"/>
              </w:rPr>
              <w:t>东经：</w:t>
            </w:r>
            <w:r>
              <w:rPr>
                <w:rFonts w:hint="eastAsia" w:eastAsia="宋体" w:cs="Times New Roman"/>
                <w:highlight w:val="none"/>
                <w:lang w:val="en-US" w:eastAsia="zh-CN"/>
              </w:rPr>
              <w:t>120.23</w:t>
            </w:r>
            <w:r>
              <w:rPr>
                <w:rFonts w:hint="default" w:eastAsia="宋体" w:cs="Times New Roman"/>
                <w:highlight w:val="none"/>
                <w:lang w:eastAsia="zh-CN"/>
              </w:rPr>
              <w:t>6117</w:t>
            </w:r>
            <w:r>
              <w:rPr>
                <w:rFonts w:hint="eastAsia" w:eastAsia="宋体" w:cs="Times New Roman"/>
                <w:highlight w:val="none"/>
                <w:lang w:val="en-US" w:eastAsia="zh-CN"/>
              </w:rPr>
              <w:t>°</w:t>
            </w:r>
            <w:r>
              <w:rPr>
                <w:rFonts w:hint="eastAsia" w:eastAsia="宋体" w:cs="Times New Roman"/>
                <w:highlight w:val="none"/>
              </w:rPr>
              <w:t xml:space="preserve"> </w:t>
            </w:r>
            <w:r>
              <w:rPr>
                <w:rFonts w:eastAsia="宋体" w:cs="Times New Roman"/>
                <w:highlight w:val="none"/>
              </w:rPr>
              <w:t xml:space="preserve">  </w:t>
            </w:r>
            <w:r>
              <w:rPr>
                <w:rFonts w:hint="eastAsia" w:eastAsia="宋体" w:cs="Times New Roman"/>
                <w:highlight w:val="none"/>
              </w:rPr>
              <w:t>北纬：</w:t>
            </w:r>
            <w:r>
              <w:rPr>
                <w:rFonts w:hint="eastAsia" w:eastAsia="宋体" w:cs="Times New Roman"/>
                <w:highlight w:val="none"/>
                <w:lang w:val="en-US" w:eastAsia="zh-CN"/>
              </w:rPr>
              <w:t>30.59</w:t>
            </w:r>
            <w:r>
              <w:rPr>
                <w:rFonts w:hint="default" w:eastAsia="宋体" w:cs="Times New Roman"/>
                <w:highlight w:val="none"/>
                <w:lang w:eastAsia="zh-CN"/>
              </w:rPr>
              <w:t>0663</w:t>
            </w:r>
            <w:r>
              <w:rPr>
                <w:rFonts w:hint="eastAsia" w:eastAsia="宋体" w:cs="Times New Roman"/>
                <w:highlight w:val="none"/>
                <w:lang w:val="en-US" w:eastAsia="zh-CN"/>
              </w:rPr>
              <w:t>°</w:t>
            </w:r>
          </w:p>
        </w:tc>
        <w:tc>
          <w:tcPr>
            <w:tcW w:w="2137" w:type="dxa"/>
            <w:vMerge w:val="continue"/>
            <w:shd w:val="clear" w:color="auto" w:fill="auto"/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eastAsia="宋体" w:cs="Times New Roman"/>
              </w:rPr>
            </w:pPr>
          </w:p>
        </w:tc>
        <w:tc>
          <w:tcPr>
            <w:tcW w:w="2415" w:type="dxa"/>
            <w:vMerge w:val="continue"/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91" w:type="dxa"/>
            <w:vMerge w:val="continue"/>
            <w:shd w:val="clear" w:color="auto" w:fill="auto"/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eastAsia="宋体" w:cs="Times New Roman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lang w:val="en-US" w:eastAsia="zh-CN"/>
              </w:rPr>
              <w:t>1C01</w:t>
            </w:r>
          </w:p>
        </w:tc>
        <w:tc>
          <w:tcPr>
            <w:tcW w:w="2747" w:type="dxa"/>
            <w:vAlign w:val="center"/>
          </w:tcPr>
          <w:p>
            <w:pPr>
              <w:spacing w:line="288" w:lineRule="auto"/>
              <w:ind w:firstLine="480" w:firstLineChars="200"/>
              <w:jc w:val="center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highlight w:val="none"/>
              </w:rPr>
              <w:t>东经：</w:t>
            </w:r>
            <w:r>
              <w:rPr>
                <w:rFonts w:hint="eastAsia" w:eastAsia="宋体" w:cs="Times New Roman"/>
                <w:highlight w:val="none"/>
                <w:lang w:val="en-US" w:eastAsia="zh-CN"/>
              </w:rPr>
              <w:t>120.23</w:t>
            </w:r>
            <w:r>
              <w:rPr>
                <w:rFonts w:hint="default" w:eastAsia="宋体" w:cs="Times New Roman"/>
                <w:highlight w:val="none"/>
                <w:lang w:eastAsia="zh-CN"/>
              </w:rPr>
              <w:t>6086</w:t>
            </w:r>
            <w:r>
              <w:rPr>
                <w:rFonts w:hint="eastAsia" w:eastAsia="宋体" w:cs="Times New Roman"/>
                <w:highlight w:val="none"/>
                <w:lang w:val="en-US" w:eastAsia="zh-CN"/>
              </w:rPr>
              <w:t>°</w:t>
            </w:r>
            <w:r>
              <w:rPr>
                <w:rFonts w:hint="eastAsia" w:eastAsia="宋体" w:cs="Times New Roman"/>
                <w:highlight w:val="none"/>
              </w:rPr>
              <w:t xml:space="preserve"> </w:t>
            </w:r>
            <w:r>
              <w:rPr>
                <w:rFonts w:eastAsia="宋体" w:cs="Times New Roman"/>
                <w:highlight w:val="none"/>
              </w:rPr>
              <w:t xml:space="preserve">  </w:t>
            </w:r>
            <w:r>
              <w:rPr>
                <w:rFonts w:hint="eastAsia" w:eastAsia="宋体" w:cs="Times New Roman"/>
                <w:highlight w:val="none"/>
              </w:rPr>
              <w:t>北纬：</w:t>
            </w:r>
            <w:r>
              <w:rPr>
                <w:rFonts w:hint="eastAsia" w:eastAsia="宋体" w:cs="Times New Roman"/>
                <w:highlight w:val="none"/>
                <w:lang w:val="en-US" w:eastAsia="zh-CN"/>
              </w:rPr>
              <w:t>30.59</w:t>
            </w:r>
            <w:r>
              <w:rPr>
                <w:rFonts w:hint="default" w:eastAsia="宋体" w:cs="Times New Roman"/>
                <w:highlight w:val="none"/>
                <w:lang w:eastAsia="zh-CN"/>
              </w:rPr>
              <w:t>1191</w:t>
            </w:r>
            <w:r>
              <w:rPr>
                <w:rFonts w:hint="eastAsia" w:eastAsia="宋体" w:cs="Times New Roman"/>
                <w:highlight w:val="none"/>
                <w:lang w:val="en-US" w:eastAsia="zh-CN"/>
              </w:rPr>
              <w:t>°</w:t>
            </w:r>
          </w:p>
        </w:tc>
        <w:tc>
          <w:tcPr>
            <w:tcW w:w="2137" w:type="dxa"/>
            <w:vMerge w:val="continue"/>
            <w:shd w:val="clear" w:color="auto" w:fill="auto"/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eastAsia="宋体" w:cs="Times New Roman"/>
              </w:rPr>
            </w:pPr>
          </w:p>
        </w:tc>
        <w:tc>
          <w:tcPr>
            <w:tcW w:w="2415" w:type="dxa"/>
            <w:vMerge w:val="continue"/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791" w:type="dxa"/>
            <w:vMerge w:val="continue"/>
            <w:shd w:val="clear" w:color="auto" w:fill="auto"/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eastAsia="宋体" w:cs="Times New Roman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hint="default" w:eastAsia="宋体" w:cs="Times New Roman"/>
                <w:lang w:val="en-US"/>
              </w:rPr>
            </w:pPr>
            <w:r>
              <w:rPr>
                <w:rFonts w:hint="eastAsia" w:eastAsia="宋体" w:cs="Times New Roman"/>
                <w:lang w:val="en-US" w:eastAsia="zh-CN"/>
              </w:rPr>
              <w:t>1C02</w:t>
            </w:r>
          </w:p>
        </w:tc>
        <w:tc>
          <w:tcPr>
            <w:tcW w:w="2747" w:type="dxa"/>
            <w:vAlign w:val="center"/>
          </w:tcPr>
          <w:p>
            <w:pPr>
              <w:spacing w:line="288" w:lineRule="auto"/>
              <w:ind w:firstLine="480" w:firstLineChars="200"/>
              <w:jc w:val="center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highlight w:val="none"/>
              </w:rPr>
              <w:t>东经：</w:t>
            </w:r>
            <w:r>
              <w:rPr>
                <w:rFonts w:hint="eastAsia" w:eastAsia="宋体" w:cs="Times New Roman"/>
                <w:highlight w:val="none"/>
                <w:lang w:val="en-US" w:eastAsia="zh-CN"/>
              </w:rPr>
              <w:t>120.235691°</w:t>
            </w:r>
            <w:r>
              <w:rPr>
                <w:rFonts w:hint="eastAsia" w:eastAsia="宋体" w:cs="Times New Roman"/>
                <w:highlight w:val="none"/>
              </w:rPr>
              <w:t xml:space="preserve"> </w:t>
            </w:r>
            <w:r>
              <w:rPr>
                <w:rFonts w:eastAsia="宋体" w:cs="Times New Roman"/>
                <w:highlight w:val="none"/>
              </w:rPr>
              <w:t xml:space="preserve">  </w:t>
            </w:r>
            <w:r>
              <w:rPr>
                <w:rFonts w:hint="eastAsia" w:eastAsia="宋体" w:cs="Times New Roman"/>
                <w:highlight w:val="none"/>
              </w:rPr>
              <w:t>北纬：</w:t>
            </w:r>
            <w:r>
              <w:rPr>
                <w:rFonts w:hint="eastAsia" w:eastAsia="宋体" w:cs="Times New Roman"/>
                <w:highlight w:val="none"/>
                <w:lang w:val="en-US" w:eastAsia="zh-CN"/>
              </w:rPr>
              <w:t>30.59</w:t>
            </w:r>
            <w:r>
              <w:rPr>
                <w:rFonts w:hint="default" w:eastAsia="宋体" w:cs="Times New Roman"/>
                <w:highlight w:val="none"/>
                <w:lang w:eastAsia="zh-CN"/>
              </w:rPr>
              <w:t>1143</w:t>
            </w:r>
            <w:r>
              <w:rPr>
                <w:rFonts w:hint="eastAsia" w:eastAsia="宋体" w:cs="Times New Roman"/>
                <w:highlight w:val="none"/>
                <w:lang w:val="en-US" w:eastAsia="zh-CN"/>
              </w:rPr>
              <w:t>°</w:t>
            </w:r>
          </w:p>
        </w:tc>
        <w:tc>
          <w:tcPr>
            <w:tcW w:w="2137" w:type="dxa"/>
            <w:vMerge w:val="continue"/>
            <w:shd w:val="clear" w:color="auto" w:fill="auto"/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eastAsia="宋体" w:cs="Times New Roman"/>
              </w:rPr>
            </w:pPr>
          </w:p>
        </w:tc>
        <w:tc>
          <w:tcPr>
            <w:tcW w:w="2415" w:type="dxa"/>
            <w:vMerge w:val="continue"/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91" w:type="dxa"/>
            <w:vMerge w:val="continue"/>
            <w:shd w:val="clear" w:color="auto" w:fill="auto"/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eastAsia="宋体" w:cs="Times New Roman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lang w:val="en-US" w:eastAsia="zh-CN"/>
              </w:rPr>
              <w:t>1D01</w:t>
            </w:r>
          </w:p>
        </w:tc>
        <w:tc>
          <w:tcPr>
            <w:tcW w:w="2747" w:type="dxa"/>
            <w:vAlign w:val="center"/>
          </w:tcPr>
          <w:p>
            <w:pPr>
              <w:spacing w:line="288" w:lineRule="auto"/>
              <w:ind w:firstLine="480" w:firstLineChars="200"/>
              <w:jc w:val="center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highlight w:val="none"/>
              </w:rPr>
              <w:t>东经：</w:t>
            </w:r>
            <w:r>
              <w:rPr>
                <w:rFonts w:hint="eastAsia" w:eastAsia="宋体" w:cs="Times New Roman"/>
                <w:highlight w:val="none"/>
                <w:lang w:val="en-US" w:eastAsia="zh-CN"/>
              </w:rPr>
              <w:t>120.23</w:t>
            </w:r>
            <w:r>
              <w:rPr>
                <w:rFonts w:hint="default" w:eastAsia="宋体" w:cs="Times New Roman"/>
                <w:highlight w:val="none"/>
                <w:lang w:eastAsia="zh-CN"/>
              </w:rPr>
              <w:t>5386</w:t>
            </w:r>
            <w:r>
              <w:rPr>
                <w:rFonts w:hint="eastAsia" w:eastAsia="宋体" w:cs="Times New Roman"/>
                <w:highlight w:val="none"/>
                <w:lang w:val="en-US" w:eastAsia="zh-CN"/>
              </w:rPr>
              <w:t>°</w:t>
            </w:r>
            <w:r>
              <w:rPr>
                <w:rFonts w:hint="eastAsia" w:eastAsia="宋体" w:cs="Times New Roman"/>
                <w:highlight w:val="none"/>
              </w:rPr>
              <w:t xml:space="preserve"> </w:t>
            </w:r>
            <w:r>
              <w:rPr>
                <w:rFonts w:eastAsia="宋体" w:cs="Times New Roman"/>
                <w:highlight w:val="none"/>
              </w:rPr>
              <w:t xml:space="preserve">  </w:t>
            </w:r>
            <w:r>
              <w:rPr>
                <w:rFonts w:hint="eastAsia" w:eastAsia="宋体" w:cs="Times New Roman"/>
                <w:highlight w:val="none"/>
              </w:rPr>
              <w:t>北纬：</w:t>
            </w:r>
            <w:r>
              <w:rPr>
                <w:rFonts w:hint="eastAsia" w:eastAsia="宋体" w:cs="Times New Roman"/>
                <w:highlight w:val="none"/>
                <w:lang w:val="en-US" w:eastAsia="zh-CN"/>
              </w:rPr>
              <w:t>30.59</w:t>
            </w:r>
            <w:r>
              <w:rPr>
                <w:rFonts w:hint="default" w:eastAsia="宋体" w:cs="Times New Roman"/>
                <w:highlight w:val="none"/>
                <w:lang w:eastAsia="zh-CN"/>
              </w:rPr>
              <w:t>1228</w:t>
            </w:r>
            <w:r>
              <w:rPr>
                <w:rFonts w:hint="eastAsia" w:eastAsia="宋体" w:cs="Times New Roman"/>
                <w:highlight w:val="none"/>
                <w:lang w:val="en-US" w:eastAsia="zh-CN"/>
              </w:rPr>
              <w:t>°</w:t>
            </w:r>
          </w:p>
        </w:tc>
        <w:tc>
          <w:tcPr>
            <w:tcW w:w="2137" w:type="dxa"/>
            <w:vMerge w:val="continue"/>
            <w:shd w:val="clear" w:color="auto" w:fill="auto"/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eastAsia="宋体" w:cs="Times New Roman"/>
              </w:rPr>
            </w:pPr>
          </w:p>
        </w:tc>
        <w:tc>
          <w:tcPr>
            <w:tcW w:w="2415" w:type="dxa"/>
            <w:vMerge w:val="continue"/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791" w:type="dxa"/>
            <w:vMerge w:val="restart"/>
            <w:shd w:val="clear" w:color="auto" w:fill="auto"/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eastAsia="宋体" w:cs="Times New Roman"/>
              </w:rPr>
            </w:pPr>
            <w:r>
              <w:rPr>
                <w:rFonts w:eastAsia="宋体" w:cs="Times New Roman"/>
              </w:rPr>
              <w:t>地下水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eastAsia="宋体" w:cs="Times New Roman"/>
              </w:rPr>
            </w:pPr>
            <w:r>
              <w:rPr>
                <w:rFonts w:hint="default" w:eastAsia="宋体" w:cs="Times New Roman"/>
                <w:lang w:eastAsia="zh-CN"/>
              </w:rPr>
              <w:t>2</w:t>
            </w:r>
            <w:r>
              <w:rPr>
                <w:rFonts w:hint="eastAsia" w:eastAsia="宋体" w:cs="Times New Roman"/>
                <w:lang w:val="en-US" w:eastAsia="zh-CN"/>
              </w:rPr>
              <w:t>A01</w:t>
            </w:r>
          </w:p>
        </w:tc>
        <w:tc>
          <w:tcPr>
            <w:tcW w:w="2747" w:type="dxa"/>
            <w:vAlign w:val="center"/>
          </w:tcPr>
          <w:p>
            <w:pPr>
              <w:spacing w:line="288" w:lineRule="auto"/>
              <w:ind w:firstLine="480" w:firstLineChars="200"/>
              <w:jc w:val="center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highlight w:val="none"/>
              </w:rPr>
              <w:t>东经：</w:t>
            </w:r>
            <w:r>
              <w:rPr>
                <w:rFonts w:hint="eastAsia" w:eastAsia="宋体" w:cs="Times New Roman"/>
                <w:highlight w:val="none"/>
                <w:lang w:val="en-US" w:eastAsia="zh-CN"/>
              </w:rPr>
              <w:t>120.235691°</w:t>
            </w:r>
            <w:r>
              <w:rPr>
                <w:rFonts w:hint="eastAsia" w:eastAsia="宋体" w:cs="Times New Roman"/>
                <w:highlight w:val="none"/>
              </w:rPr>
              <w:t xml:space="preserve"> </w:t>
            </w:r>
            <w:r>
              <w:rPr>
                <w:rFonts w:eastAsia="宋体" w:cs="Times New Roman"/>
                <w:highlight w:val="none"/>
              </w:rPr>
              <w:t xml:space="preserve">  </w:t>
            </w:r>
            <w:r>
              <w:rPr>
                <w:rFonts w:hint="eastAsia" w:eastAsia="宋体" w:cs="Times New Roman"/>
                <w:highlight w:val="none"/>
              </w:rPr>
              <w:t>北纬：</w:t>
            </w:r>
            <w:r>
              <w:rPr>
                <w:rFonts w:hint="eastAsia" w:eastAsia="宋体" w:cs="Times New Roman"/>
                <w:highlight w:val="none"/>
                <w:lang w:val="en-US" w:eastAsia="zh-CN"/>
              </w:rPr>
              <w:t>30.591005°</w:t>
            </w:r>
          </w:p>
        </w:tc>
        <w:tc>
          <w:tcPr>
            <w:tcW w:w="2137" w:type="dxa"/>
            <w:vMerge w:val="restart"/>
            <w:shd w:val="clear" w:color="auto" w:fill="auto"/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hint="default" w:cs="Times New Roman" w:eastAsiaTheme="minorEastAsia"/>
                <w:color w:val="FF0000"/>
                <w:lang w:val="en-US" w:eastAsia="zh-CN"/>
              </w:rPr>
            </w:pPr>
            <w:r>
              <w:rPr>
                <w:rFonts w:ascii="Times New Roman" w:hAnsi="Times New Roman" w:eastAsiaTheme="minorEastAsia"/>
                <w:sz w:val="21"/>
                <w:szCs w:val="21"/>
              </w:rPr>
              <w:t>（GB/T 14848-1005）</w:t>
            </w:r>
            <w:r>
              <w:rPr>
                <w:rFonts w:hint="eastAsia" w:ascii="Times New Roman" w:hAnsi="Times New Roman" w:eastAsiaTheme="minorEastAsia"/>
                <w:sz w:val="21"/>
                <w:szCs w:val="21"/>
                <w:highlight w:val="none"/>
                <w:lang w:eastAsia="zh-CN"/>
              </w:rPr>
              <w:t>表</w:t>
            </w:r>
            <w:r>
              <w:rPr>
                <w:rFonts w:hint="eastAsia" w:ascii="Times New Roman" w:hAnsi="Times New Roman" w:eastAsiaTheme="minorEastAsia"/>
                <w:sz w:val="21"/>
                <w:szCs w:val="21"/>
                <w:highlight w:val="none"/>
                <w:lang w:val="en-US" w:eastAsia="zh-CN"/>
              </w:rPr>
              <w:t>1表2Ⅲ</w:t>
            </w:r>
            <w:r>
              <w:rPr>
                <w:rFonts w:hint="eastAsia" w:ascii="Times New Roman" w:hAnsi="Times New Roman" w:eastAsiaTheme="minorEastAsia"/>
                <w:sz w:val="21"/>
                <w:szCs w:val="21"/>
              </w:rPr>
              <w:t>类水质标准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内</w:t>
            </w:r>
            <w:r>
              <w:rPr>
                <w:rFonts w:hint="eastAsia" w:eastAsiaTheme="minorEastAsia"/>
                <w:sz w:val="21"/>
                <w:szCs w:val="21"/>
                <w:lang w:val="en-US" w:eastAsia="zh-CN"/>
              </w:rPr>
              <w:t>36项监测因子</w:t>
            </w:r>
          </w:p>
        </w:tc>
        <w:tc>
          <w:tcPr>
            <w:tcW w:w="2415" w:type="dxa"/>
            <w:vMerge w:val="restart"/>
            <w:vAlign w:val="center"/>
          </w:tcPr>
          <w:p>
            <w:pPr>
              <w:pStyle w:val="56"/>
              <w:tabs>
                <w:tab w:val="left" w:pos="2219"/>
              </w:tabs>
              <w:ind w:firstLine="0" w:firstLineChars="0"/>
              <w:jc w:val="left"/>
              <w:rPr>
                <w:rFonts w:ascii="Times New Roman" w:hAnsi="Times New Roman" w:eastAsiaTheme="minorEastAsia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/>
                <w:sz w:val="21"/>
                <w:szCs w:val="21"/>
              </w:rPr>
              <w:t>1、</w:t>
            </w:r>
            <w:r>
              <w:rPr>
                <w:rFonts w:ascii="Times New Roman" w:hAnsi="Times New Roman" w:eastAsiaTheme="minorEastAsia"/>
                <w:sz w:val="21"/>
                <w:szCs w:val="21"/>
              </w:rPr>
              <w:t>《地下水质量标准》（GB/T 14848-1005）</w:t>
            </w:r>
            <w:r>
              <w:rPr>
                <w:rFonts w:hint="eastAsia" w:ascii="Times New Roman" w:hAnsi="Times New Roman" w:eastAsiaTheme="minorEastAsia"/>
                <w:sz w:val="21"/>
                <w:szCs w:val="21"/>
                <w:highlight w:val="none"/>
                <w:lang w:eastAsia="zh-CN"/>
              </w:rPr>
              <w:t>表</w:t>
            </w:r>
            <w:r>
              <w:rPr>
                <w:rFonts w:hint="eastAsia" w:ascii="Times New Roman" w:hAnsi="Times New Roman" w:eastAsiaTheme="minorEastAsia"/>
                <w:sz w:val="21"/>
                <w:szCs w:val="21"/>
                <w:highlight w:val="none"/>
                <w:lang w:val="en-US" w:eastAsia="zh-CN"/>
              </w:rPr>
              <w:t>1表2Ⅲ</w:t>
            </w:r>
            <w:r>
              <w:rPr>
                <w:rFonts w:hint="eastAsia" w:ascii="Times New Roman" w:hAnsi="Times New Roman" w:eastAsiaTheme="minorEastAsia"/>
                <w:sz w:val="21"/>
                <w:szCs w:val="21"/>
              </w:rPr>
              <w:t>类水质标准</w:t>
            </w:r>
            <w:r>
              <w:rPr>
                <w:rFonts w:ascii="Times New Roman" w:hAnsi="Times New Roman" w:eastAsiaTheme="minorEastAsia"/>
                <w:sz w:val="21"/>
                <w:szCs w:val="21"/>
              </w:rPr>
              <w:t>；</w:t>
            </w:r>
          </w:p>
          <w:p>
            <w:pPr>
              <w:pStyle w:val="56"/>
              <w:tabs>
                <w:tab w:val="left" w:pos="2219"/>
              </w:tabs>
              <w:ind w:firstLine="0" w:firstLineChars="0"/>
              <w:jc w:val="left"/>
              <w:rPr>
                <w:rFonts w:hint="eastAsia" w:ascii="Times New Roman" w:hAnsi="Times New Roman" w:eastAsiaTheme="minorEastAsia"/>
                <w:sz w:val="21"/>
                <w:szCs w:val="21"/>
              </w:rPr>
            </w:pPr>
          </w:p>
          <w:p>
            <w:pPr>
              <w:spacing w:line="288" w:lineRule="auto"/>
              <w:ind w:firstLine="0" w:firstLineChars="0"/>
              <w:jc w:val="center"/>
              <w:rPr>
                <w:rFonts w:eastAsia="宋体" w:cs="Times New Roman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91" w:type="dxa"/>
            <w:vMerge w:val="continue"/>
            <w:shd w:val="clear" w:color="auto" w:fill="auto"/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eastAsia="宋体" w:cs="Times New Roman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lang w:val="en-US" w:eastAsia="zh-CN"/>
              </w:rPr>
              <w:t>2</w:t>
            </w:r>
            <w:r>
              <w:rPr>
                <w:rFonts w:hint="default" w:eastAsia="宋体" w:cs="Times New Roman"/>
                <w:lang w:eastAsia="zh-CN"/>
              </w:rPr>
              <w:t>B</w:t>
            </w:r>
            <w:r>
              <w:rPr>
                <w:rFonts w:hint="eastAsia" w:eastAsia="宋体" w:cs="Times New Roman"/>
                <w:lang w:val="en-US" w:eastAsia="zh-CN"/>
              </w:rPr>
              <w:t>01</w:t>
            </w:r>
          </w:p>
        </w:tc>
        <w:tc>
          <w:tcPr>
            <w:tcW w:w="2747" w:type="dxa"/>
            <w:vAlign w:val="center"/>
          </w:tcPr>
          <w:p>
            <w:pPr>
              <w:spacing w:line="288" w:lineRule="auto"/>
              <w:ind w:firstLine="480" w:firstLineChars="200"/>
              <w:jc w:val="center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highlight w:val="none"/>
              </w:rPr>
              <w:t>东经：</w:t>
            </w:r>
            <w:r>
              <w:rPr>
                <w:rFonts w:hint="eastAsia" w:eastAsia="宋体" w:cs="Times New Roman"/>
                <w:highlight w:val="none"/>
                <w:lang w:val="en-US" w:eastAsia="zh-CN"/>
              </w:rPr>
              <w:t>120.236117°</w:t>
            </w:r>
            <w:r>
              <w:rPr>
                <w:rFonts w:hint="eastAsia" w:eastAsia="宋体" w:cs="Times New Roman"/>
                <w:highlight w:val="none"/>
              </w:rPr>
              <w:t xml:space="preserve"> </w:t>
            </w:r>
            <w:r>
              <w:rPr>
                <w:rFonts w:eastAsia="宋体" w:cs="Times New Roman"/>
                <w:highlight w:val="none"/>
              </w:rPr>
              <w:t xml:space="preserve">  </w:t>
            </w:r>
            <w:r>
              <w:rPr>
                <w:rFonts w:hint="eastAsia" w:eastAsia="宋体" w:cs="Times New Roman"/>
                <w:highlight w:val="none"/>
              </w:rPr>
              <w:t>北纬：</w:t>
            </w:r>
            <w:r>
              <w:rPr>
                <w:rFonts w:hint="eastAsia" w:eastAsia="宋体" w:cs="Times New Roman"/>
                <w:highlight w:val="none"/>
                <w:lang w:val="en-US" w:eastAsia="zh-CN"/>
              </w:rPr>
              <w:t>30.590663°</w:t>
            </w:r>
          </w:p>
        </w:tc>
        <w:tc>
          <w:tcPr>
            <w:tcW w:w="2137" w:type="dxa"/>
            <w:vMerge w:val="continue"/>
            <w:shd w:val="clear" w:color="auto" w:fill="auto"/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eastAsia="宋体" w:cs="Times New Roman"/>
              </w:rPr>
            </w:pPr>
          </w:p>
        </w:tc>
        <w:tc>
          <w:tcPr>
            <w:tcW w:w="2415" w:type="dxa"/>
            <w:vMerge w:val="continue"/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91" w:type="dxa"/>
            <w:vMerge w:val="continue"/>
            <w:shd w:val="clear" w:color="auto" w:fill="auto"/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eastAsia="宋体" w:cs="Times New Roman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lang w:val="en-US" w:eastAsia="zh-CN"/>
              </w:rPr>
              <w:t>2</w:t>
            </w:r>
            <w:r>
              <w:rPr>
                <w:rFonts w:hint="default" w:eastAsia="宋体" w:cs="Times New Roman"/>
                <w:lang w:eastAsia="zh-CN"/>
              </w:rPr>
              <w:t>C</w:t>
            </w:r>
            <w:r>
              <w:rPr>
                <w:rFonts w:hint="eastAsia" w:eastAsia="宋体" w:cs="Times New Roman"/>
                <w:lang w:val="en-US" w:eastAsia="zh-CN"/>
              </w:rPr>
              <w:t>01</w:t>
            </w:r>
          </w:p>
        </w:tc>
        <w:tc>
          <w:tcPr>
            <w:tcW w:w="2747" w:type="dxa"/>
            <w:vAlign w:val="center"/>
          </w:tcPr>
          <w:p>
            <w:pPr>
              <w:spacing w:line="288" w:lineRule="auto"/>
              <w:ind w:firstLine="480" w:firstLineChars="200"/>
              <w:jc w:val="center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highlight w:val="none"/>
              </w:rPr>
              <w:t>东经：</w:t>
            </w:r>
            <w:r>
              <w:rPr>
                <w:rFonts w:hint="eastAsia" w:eastAsia="宋体" w:cs="Times New Roman"/>
                <w:highlight w:val="none"/>
                <w:lang w:val="en-US" w:eastAsia="zh-CN"/>
              </w:rPr>
              <w:t>120.236086°</w:t>
            </w:r>
            <w:r>
              <w:rPr>
                <w:rFonts w:hint="eastAsia" w:eastAsia="宋体" w:cs="Times New Roman"/>
                <w:highlight w:val="none"/>
              </w:rPr>
              <w:t xml:space="preserve"> </w:t>
            </w:r>
            <w:r>
              <w:rPr>
                <w:rFonts w:eastAsia="宋体" w:cs="Times New Roman"/>
                <w:highlight w:val="none"/>
              </w:rPr>
              <w:t xml:space="preserve">  </w:t>
            </w:r>
            <w:r>
              <w:rPr>
                <w:rFonts w:hint="eastAsia" w:eastAsia="宋体" w:cs="Times New Roman"/>
                <w:highlight w:val="none"/>
              </w:rPr>
              <w:t>北纬：</w:t>
            </w:r>
            <w:r>
              <w:rPr>
                <w:rFonts w:hint="eastAsia" w:eastAsia="宋体" w:cs="Times New Roman"/>
                <w:highlight w:val="none"/>
                <w:lang w:val="en-US" w:eastAsia="zh-CN"/>
              </w:rPr>
              <w:t>30.591191°</w:t>
            </w:r>
          </w:p>
        </w:tc>
        <w:tc>
          <w:tcPr>
            <w:tcW w:w="2137" w:type="dxa"/>
            <w:vMerge w:val="continue"/>
            <w:shd w:val="clear" w:color="auto" w:fill="auto"/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eastAsia="宋体" w:cs="Times New Roman"/>
              </w:rPr>
            </w:pPr>
          </w:p>
        </w:tc>
        <w:tc>
          <w:tcPr>
            <w:tcW w:w="2415" w:type="dxa"/>
            <w:vMerge w:val="continue"/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791" w:type="dxa"/>
            <w:vMerge w:val="continue"/>
            <w:shd w:val="clear" w:color="auto" w:fill="auto"/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eastAsia="宋体" w:cs="Times New Roman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lang w:val="en-US" w:eastAsia="zh-CN"/>
              </w:rPr>
              <w:t>2</w:t>
            </w:r>
            <w:r>
              <w:rPr>
                <w:rFonts w:hint="default" w:eastAsia="宋体" w:cs="Times New Roman"/>
                <w:lang w:eastAsia="zh-CN"/>
              </w:rPr>
              <w:t>D</w:t>
            </w:r>
            <w:r>
              <w:rPr>
                <w:rFonts w:hint="eastAsia" w:eastAsia="宋体" w:cs="Times New Roman"/>
                <w:lang w:val="en-US" w:eastAsia="zh-CN"/>
              </w:rPr>
              <w:t>01</w:t>
            </w:r>
          </w:p>
        </w:tc>
        <w:tc>
          <w:tcPr>
            <w:tcW w:w="2747" w:type="dxa"/>
            <w:vAlign w:val="center"/>
          </w:tcPr>
          <w:p>
            <w:pPr>
              <w:spacing w:line="288" w:lineRule="auto"/>
              <w:ind w:firstLine="480" w:firstLineChars="200"/>
              <w:jc w:val="center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highlight w:val="none"/>
              </w:rPr>
              <w:t>东经：</w:t>
            </w:r>
            <w:r>
              <w:rPr>
                <w:rFonts w:hint="eastAsia" w:eastAsia="宋体" w:cs="Times New Roman"/>
                <w:highlight w:val="none"/>
                <w:lang w:val="en-US" w:eastAsia="zh-CN"/>
              </w:rPr>
              <w:t>120.23</w:t>
            </w:r>
            <w:r>
              <w:rPr>
                <w:rFonts w:hint="default" w:eastAsia="宋体" w:cs="Times New Roman"/>
                <w:highlight w:val="none"/>
                <w:lang w:eastAsia="zh-CN"/>
              </w:rPr>
              <w:t>5386</w:t>
            </w:r>
            <w:r>
              <w:rPr>
                <w:rFonts w:hint="eastAsia" w:eastAsia="宋体" w:cs="Times New Roman"/>
                <w:highlight w:val="none"/>
                <w:lang w:val="en-US" w:eastAsia="zh-CN"/>
              </w:rPr>
              <w:t>°</w:t>
            </w:r>
            <w:r>
              <w:rPr>
                <w:rFonts w:hint="eastAsia" w:eastAsia="宋体" w:cs="Times New Roman"/>
                <w:highlight w:val="none"/>
              </w:rPr>
              <w:t xml:space="preserve"> </w:t>
            </w:r>
            <w:r>
              <w:rPr>
                <w:rFonts w:eastAsia="宋体" w:cs="Times New Roman"/>
                <w:highlight w:val="none"/>
              </w:rPr>
              <w:t xml:space="preserve">  </w:t>
            </w:r>
            <w:r>
              <w:rPr>
                <w:rFonts w:hint="eastAsia" w:eastAsia="宋体" w:cs="Times New Roman"/>
                <w:highlight w:val="none"/>
              </w:rPr>
              <w:t>北纬：</w:t>
            </w:r>
            <w:r>
              <w:rPr>
                <w:rFonts w:hint="eastAsia" w:eastAsia="宋体" w:cs="Times New Roman"/>
                <w:highlight w:val="none"/>
                <w:lang w:val="en-US" w:eastAsia="zh-CN"/>
              </w:rPr>
              <w:t>30.59</w:t>
            </w:r>
            <w:r>
              <w:rPr>
                <w:rFonts w:hint="default" w:eastAsia="宋体" w:cs="Times New Roman"/>
                <w:highlight w:val="none"/>
                <w:lang w:eastAsia="zh-CN"/>
              </w:rPr>
              <w:t>1228</w:t>
            </w:r>
            <w:r>
              <w:rPr>
                <w:rFonts w:hint="eastAsia" w:eastAsia="宋体" w:cs="Times New Roman"/>
                <w:highlight w:val="none"/>
                <w:lang w:val="en-US" w:eastAsia="zh-CN"/>
              </w:rPr>
              <w:t>°</w:t>
            </w:r>
          </w:p>
        </w:tc>
        <w:tc>
          <w:tcPr>
            <w:tcW w:w="2137" w:type="dxa"/>
            <w:vMerge w:val="continue"/>
            <w:shd w:val="clear" w:color="auto" w:fill="auto"/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eastAsia="宋体" w:cs="Times New Roman"/>
              </w:rPr>
            </w:pPr>
          </w:p>
        </w:tc>
        <w:tc>
          <w:tcPr>
            <w:tcW w:w="2415" w:type="dxa"/>
            <w:vMerge w:val="continue"/>
            <w:vAlign w:val="center"/>
          </w:tcPr>
          <w:p>
            <w:pPr>
              <w:spacing w:line="288" w:lineRule="auto"/>
              <w:ind w:firstLine="0" w:firstLineChars="0"/>
              <w:jc w:val="center"/>
              <w:rPr>
                <w:rFonts w:eastAsia="宋体" w:cs="Times New Roman"/>
              </w:rPr>
            </w:pPr>
          </w:p>
        </w:tc>
      </w:tr>
    </w:tbl>
    <w:p>
      <w:pPr>
        <w:ind w:firstLine="0" w:firstLineChars="0"/>
        <w:rPr>
          <w:rFonts w:hint="eastAsia" w:eastAsia="宋体" w:cs="Times New Roman"/>
          <w:color w:val="FF0000"/>
        </w:rPr>
      </w:pPr>
      <w:r>
        <w:rPr>
          <w:rFonts w:hint="eastAsia" w:eastAsia="宋体" w:cs="Times New Roman"/>
          <w:color w:val="FF0000"/>
        </w:rPr>
        <w:t>注：监测因子一致的点位在监测因</w:t>
      </w:r>
      <w:r>
        <w:rPr>
          <w:rFonts w:hint="eastAsia" w:eastAsia="宋体" w:cs="Times New Roman"/>
          <w:color w:val="FF0000"/>
          <w:lang w:eastAsia="zh-CN"/>
        </w:rPr>
        <w:t>子栏可</w:t>
      </w:r>
      <w:r>
        <w:rPr>
          <w:rFonts w:hint="eastAsia" w:eastAsia="宋体" w:cs="Times New Roman"/>
          <w:color w:val="FF0000"/>
        </w:rPr>
        <w:t>合并填写。</w:t>
      </w:r>
    </w:p>
    <w:p>
      <w:pPr>
        <w:pStyle w:val="4"/>
        <w:spacing w:before="120"/>
        <w:rPr>
          <w:rFonts w:hint="default" w:eastAsia="宋体" w:cs="Times New Roman"/>
          <w:szCs w:val="28"/>
        </w:rPr>
      </w:pPr>
      <w:bookmarkStart w:id="17" w:name="_Toc88040064"/>
      <w:r>
        <w:rPr>
          <w:rFonts w:hint="eastAsia" w:eastAsia="宋体" w:cs="Times New Roman"/>
          <w:szCs w:val="28"/>
        </w:rPr>
        <w:t>3.</w:t>
      </w:r>
      <w:r>
        <w:rPr>
          <w:rFonts w:eastAsia="宋体" w:cs="Times New Roman"/>
          <w:szCs w:val="28"/>
        </w:rPr>
        <w:t xml:space="preserve">4 </w:t>
      </w:r>
      <w:r>
        <w:rPr>
          <w:rFonts w:hint="eastAsia" w:eastAsia="宋体" w:cs="Times New Roman"/>
          <w:szCs w:val="28"/>
        </w:rPr>
        <w:t>自行</w:t>
      </w:r>
      <w:bookmarkEnd w:id="17"/>
    </w:p>
    <w:p>
      <w:pPr>
        <w:ind w:firstLine="482"/>
        <w:rPr>
          <w:rFonts w:ascii="宋体" w:hAnsi="宋体" w:eastAsia="宋体" w:cs="Times New Roman"/>
          <w:b/>
          <w:bCs/>
          <w:szCs w:val="28"/>
        </w:rPr>
      </w:pPr>
      <w:r>
        <w:rPr>
          <w:rFonts w:hint="eastAsia" w:ascii="宋体" w:hAnsi="宋体" w:eastAsia="宋体" w:cs="Times New Roman"/>
          <w:b/>
          <w:bCs/>
          <w:szCs w:val="28"/>
        </w:rPr>
        <w:t>（1）土壤监测数据</w:t>
      </w:r>
    </w:p>
    <w:p>
      <w:pPr>
        <w:pStyle w:val="2"/>
        <w:ind w:firstLine="48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土壤样品中检出指标见下表，具体监测数据详见</w:t>
      </w:r>
      <w:r>
        <w:rPr>
          <w:rFonts w:hint="eastAsia" w:ascii="宋体" w:hAnsi="宋体" w:eastAsia="宋体"/>
          <w:color w:val="FF0000"/>
          <w:lang w:eastAsia="zh-CN"/>
        </w:rPr>
        <w:t>（</w:t>
      </w:r>
      <w:r>
        <w:rPr>
          <w:rFonts w:hint="eastAsia" w:eastAsia="宋体" w:cs="Times New Roman"/>
          <w:color w:val="FF0000"/>
          <w:szCs w:val="28"/>
        </w:rPr>
        <w:t>附土壤检测报告）</w:t>
      </w:r>
      <w:r>
        <w:rPr>
          <w:rFonts w:hint="eastAsia" w:ascii="宋体" w:hAnsi="宋体" w:eastAsia="宋体"/>
        </w:rPr>
        <w:t>。</w:t>
      </w:r>
    </w:p>
    <w:tbl>
      <w:tblPr>
        <w:tblStyle w:val="30"/>
        <w:tblW w:w="8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7"/>
        <w:gridCol w:w="1207"/>
        <w:gridCol w:w="1226"/>
        <w:gridCol w:w="1226"/>
        <w:gridCol w:w="1293"/>
        <w:gridCol w:w="1273"/>
        <w:gridCol w:w="11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65" w:type="dxa"/>
            <w:vAlign w:val="center"/>
          </w:tcPr>
          <w:p>
            <w:pPr>
              <w:ind w:firstLine="0" w:firstLineChars="0"/>
              <w:jc w:val="center"/>
              <w:rPr>
                <w:rFonts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eastAsia" w:eastAsia="宋体" w:cs="Times New Roman"/>
                <w:b/>
                <w:bCs/>
                <w:sz w:val="21"/>
                <w:szCs w:val="21"/>
              </w:rPr>
              <w:t>检出指标</w:t>
            </w:r>
          </w:p>
        </w:tc>
        <w:tc>
          <w:tcPr>
            <w:tcW w:w="1213" w:type="dxa"/>
            <w:vAlign w:val="center"/>
          </w:tcPr>
          <w:p>
            <w:pPr>
              <w:ind w:firstLine="0" w:firstLineChars="0"/>
              <w:jc w:val="center"/>
              <w:rPr>
                <w:rFonts w:hint="eastAsia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eastAsia" w:eastAsia="宋体" w:cs="Times New Roman"/>
                <w:b/>
                <w:bCs/>
                <w:sz w:val="21"/>
                <w:szCs w:val="21"/>
              </w:rPr>
              <w:t>样品总数</w:t>
            </w:r>
          </w:p>
        </w:tc>
        <w:tc>
          <w:tcPr>
            <w:tcW w:w="1213" w:type="dxa"/>
            <w:vAlign w:val="center"/>
          </w:tcPr>
          <w:p>
            <w:pPr>
              <w:ind w:firstLine="0" w:firstLineChars="0"/>
              <w:jc w:val="center"/>
              <w:rPr>
                <w:rFonts w:hint="eastAsia" w:eastAsia="宋体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 w:cs="Times New Roman"/>
                <w:b/>
                <w:bCs/>
                <w:sz w:val="21"/>
                <w:szCs w:val="21"/>
                <w:lang w:eastAsia="zh-CN"/>
              </w:rPr>
              <w:t>最小值</w:t>
            </w:r>
          </w:p>
        </w:tc>
        <w:tc>
          <w:tcPr>
            <w:tcW w:w="1213" w:type="dxa"/>
            <w:vAlign w:val="center"/>
          </w:tcPr>
          <w:p>
            <w:pPr>
              <w:ind w:firstLine="0" w:firstLineChars="0"/>
              <w:jc w:val="center"/>
              <w:rPr>
                <w:rFonts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eastAsia" w:eastAsia="宋体" w:cs="Times New Roman"/>
                <w:b/>
                <w:bCs/>
                <w:sz w:val="21"/>
                <w:szCs w:val="21"/>
              </w:rPr>
              <w:t>最大值</w:t>
            </w:r>
          </w:p>
        </w:tc>
        <w:tc>
          <w:tcPr>
            <w:tcW w:w="1295" w:type="dxa"/>
            <w:vAlign w:val="center"/>
          </w:tcPr>
          <w:p>
            <w:pPr>
              <w:ind w:firstLine="0" w:firstLineChars="0"/>
              <w:jc w:val="center"/>
              <w:rPr>
                <w:rFonts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eastAsia" w:eastAsia="宋体" w:cs="Times New Roman"/>
                <w:b/>
                <w:bCs/>
                <w:sz w:val="21"/>
                <w:szCs w:val="21"/>
              </w:rPr>
              <w:t>样品检出率（%）</w:t>
            </w:r>
          </w:p>
        </w:tc>
        <w:tc>
          <w:tcPr>
            <w:tcW w:w="1277" w:type="dxa"/>
            <w:vAlign w:val="center"/>
          </w:tcPr>
          <w:p>
            <w:pPr>
              <w:ind w:firstLine="0" w:firstLineChars="0"/>
              <w:jc w:val="center"/>
              <w:rPr>
                <w:rFonts w:hint="eastAsia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eastAsia" w:eastAsia="宋体" w:cs="Times New Roman"/>
                <w:b/>
                <w:bCs/>
                <w:sz w:val="21"/>
                <w:szCs w:val="21"/>
              </w:rPr>
              <w:t>超标数量（个）</w:t>
            </w:r>
          </w:p>
        </w:tc>
        <w:tc>
          <w:tcPr>
            <w:tcW w:w="1144" w:type="dxa"/>
            <w:vAlign w:val="center"/>
          </w:tcPr>
          <w:p>
            <w:pPr>
              <w:ind w:firstLine="0" w:firstLineChars="0"/>
              <w:jc w:val="center"/>
              <w:rPr>
                <w:rFonts w:hint="eastAsia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eastAsia" w:eastAsia="宋体" w:cs="Times New Roman"/>
                <w:b/>
                <w:bCs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365" w:type="dxa"/>
            <w:vAlign w:val="center"/>
          </w:tcPr>
          <w:p>
            <w:pPr>
              <w:ind w:firstLine="0" w:firstLineChars="0"/>
              <w:jc w:val="center"/>
              <w:rPr>
                <w:rFonts w:hint="default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铜</w:t>
            </w:r>
          </w:p>
        </w:tc>
        <w:tc>
          <w:tcPr>
            <w:tcW w:w="1213" w:type="dxa"/>
            <w:vAlign w:val="center"/>
          </w:tcPr>
          <w:p>
            <w:pPr>
              <w:ind w:firstLine="0" w:firstLineChars="0"/>
              <w:jc w:val="center"/>
              <w:rPr>
                <w:rFonts w:hint="eastAsia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213" w:type="dxa"/>
            <w:vAlign w:val="center"/>
          </w:tcPr>
          <w:p>
            <w:pPr>
              <w:ind w:firstLine="0" w:firstLineChars="0"/>
              <w:jc w:val="center"/>
              <w:rPr>
                <w:rFonts w:hint="default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20mg/kg</w:t>
            </w:r>
          </w:p>
        </w:tc>
        <w:tc>
          <w:tcPr>
            <w:tcW w:w="1213" w:type="dxa"/>
            <w:vAlign w:val="center"/>
          </w:tcPr>
          <w:p>
            <w:pPr>
              <w:ind w:firstLine="0" w:firstLineChars="0"/>
              <w:jc w:val="center"/>
              <w:rPr>
                <w:rFonts w:hint="default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32mg/kg</w:t>
            </w:r>
          </w:p>
        </w:tc>
        <w:tc>
          <w:tcPr>
            <w:tcW w:w="1295" w:type="dxa"/>
            <w:vAlign w:val="center"/>
          </w:tcPr>
          <w:p>
            <w:pPr>
              <w:ind w:firstLine="0" w:firstLineChars="0"/>
              <w:jc w:val="center"/>
              <w:rPr>
                <w:rFonts w:hint="default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1277" w:type="dxa"/>
            <w:vAlign w:val="center"/>
          </w:tcPr>
          <w:p>
            <w:pPr>
              <w:ind w:firstLine="0" w:firstLineChars="0"/>
              <w:jc w:val="center"/>
              <w:rPr>
                <w:rFonts w:hint="eastAsia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44" w:type="dxa"/>
            <w:vAlign w:val="center"/>
          </w:tcPr>
          <w:p>
            <w:pPr>
              <w:ind w:firstLine="0" w:firstLineChars="0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65" w:type="dxa"/>
            <w:vAlign w:val="center"/>
          </w:tcPr>
          <w:p>
            <w:pPr>
              <w:ind w:firstLine="0" w:firstLineChars="0"/>
              <w:jc w:val="center"/>
              <w:rPr>
                <w:rFonts w:hint="eastAsia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eastAsia="zh-CN"/>
              </w:rPr>
              <w:t>铅</w:t>
            </w:r>
          </w:p>
        </w:tc>
        <w:tc>
          <w:tcPr>
            <w:tcW w:w="1213" w:type="dxa"/>
            <w:vAlign w:val="center"/>
          </w:tcPr>
          <w:p>
            <w:pPr>
              <w:ind w:firstLine="0" w:firstLineChars="0"/>
              <w:jc w:val="center"/>
              <w:rPr>
                <w:rFonts w:hint="eastAsia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213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21mg/kg</w:t>
            </w:r>
          </w:p>
        </w:tc>
        <w:tc>
          <w:tcPr>
            <w:tcW w:w="1213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30mg/kg</w:t>
            </w:r>
          </w:p>
        </w:tc>
        <w:tc>
          <w:tcPr>
            <w:tcW w:w="1295" w:type="dxa"/>
            <w:vAlign w:val="center"/>
          </w:tcPr>
          <w:p>
            <w:pPr>
              <w:ind w:firstLine="420" w:firstLineChars="200"/>
              <w:jc w:val="both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1277" w:type="dxa"/>
            <w:vAlign w:val="center"/>
          </w:tcPr>
          <w:p>
            <w:pPr>
              <w:ind w:firstLine="0" w:firstLineChars="0"/>
              <w:jc w:val="center"/>
              <w:rPr>
                <w:rFonts w:hint="eastAsia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44" w:type="dxa"/>
            <w:vAlign w:val="center"/>
          </w:tcPr>
          <w:p>
            <w:pPr>
              <w:ind w:firstLine="0" w:firstLineChars="0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65" w:type="dxa"/>
            <w:vAlign w:val="center"/>
          </w:tcPr>
          <w:p>
            <w:pPr>
              <w:ind w:firstLine="0" w:firstLineChars="0"/>
              <w:jc w:val="center"/>
              <w:rPr>
                <w:rFonts w:hint="eastAsia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eastAsia="zh-CN"/>
              </w:rPr>
              <w:t>镉</w:t>
            </w:r>
          </w:p>
        </w:tc>
        <w:tc>
          <w:tcPr>
            <w:tcW w:w="1213" w:type="dxa"/>
            <w:vAlign w:val="center"/>
          </w:tcPr>
          <w:p>
            <w:pPr>
              <w:ind w:firstLine="0" w:firstLineChars="0"/>
              <w:jc w:val="center"/>
              <w:rPr>
                <w:rFonts w:hint="eastAsia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213" w:type="dxa"/>
            <w:vAlign w:val="center"/>
          </w:tcPr>
          <w:p>
            <w:pPr>
              <w:ind w:firstLine="0" w:firstLineChars="0"/>
              <w:jc w:val="center"/>
              <w:rPr>
                <w:rFonts w:hint="default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0.11mg/kg</w:t>
            </w:r>
          </w:p>
        </w:tc>
        <w:tc>
          <w:tcPr>
            <w:tcW w:w="1213" w:type="dxa"/>
            <w:vAlign w:val="center"/>
          </w:tcPr>
          <w:p>
            <w:pPr>
              <w:ind w:firstLine="0" w:firstLineChars="0"/>
              <w:jc w:val="center"/>
              <w:rPr>
                <w:rFonts w:hint="default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0.51mg/kg</w:t>
            </w:r>
          </w:p>
        </w:tc>
        <w:tc>
          <w:tcPr>
            <w:tcW w:w="1295" w:type="dxa"/>
            <w:vAlign w:val="center"/>
          </w:tcPr>
          <w:p>
            <w:pPr>
              <w:ind w:firstLine="420" w:firstLineChars="200"/>
              <w:jc w:val="both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1277" w:type="dxa"/>
            <w:vAlign w:val="center"/>
          </w:tcPr>
          <w:p>
            <w:pPr>
              <w:ind w:firstLine="0" w:firstLineChars="0"/>
              <w:jc w:val="center"/>
              <w:rPr>
                <w:rFonts w:hint="eastAsia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44" w:type="dxa"/>
            <w:vAlign w:val="center"/>
          </w:tcPr>
          <w:p>
            <w:pPr>
              <w:ind w:firstLine="0" w:firstLineChars="0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65" w:type="dxa"/>
            <w:vAlign w:val="center"/>
          </w:tcPr>
          <w:p>
            <w:pPr>
              <w:ind w:firstLine="0" w:firstLineChars="0"/>
              <w:jc w:val="center"/>
              <w:rPr>
                <w:rFonts w:hint="eastAsia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eastAsia="zh-CN"/>
              </w:rPr>
              <w:t>汞</w:t>
            </w:r>
          </w:p>
        </w:tc>
        <w:tc>
          <w:tcPr>
            <w:tcW w:w="1213" w:type="dxa"/>
            <w:vAlign w:val="center"/>
          </w:tcPr>
          <w:p>
            <w:pPr>
              <w:ind w:firstLine="0" w:firstLineChars="0"/>
              <w:jc w:val="center"/>
              <w:rPr>
                <w:rFonts w:hint="eastAsia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213" w:type="dxa"/>
            <w:vAlign w:val="center"/>
          </w:tcPr>
          <w:p>
            <w:pPr>
              <w:ind w:firstLine="0" w:firstLineChars="0"/>
              <w:jc w:val="center"/>
              <w:rPr>
                <w:rFonts w:hint="default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0.055mg/kg</w:t>
            </w:r>
          </w:p>
        </w:tc>
        <w:tc>
          <w:tcPr>
            <w:tcW w:w="1213" w:type="dxa"/>
            <w:vAlign w:val="center"/>
          </w:tcPr>
          <w:p>
            <w:pPr>
              <w:ind w:firstLine="0" w:firstLineChars="0"/>
              <w:jc w:val="center"/>
              <w:rPr>
                <w:rFonts w:hint="default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0.144mg/kg</w:t>
            </w:r>
          </w:p>
        </w:tc>
        <w:tc>
          <w:tcPr>
            <w:tcW w:w="1295" w:type="dxa"/>
            <w:vAlign w:val="center"/>
          </w:tcPr>
          <w:p>
            <w:pPr>
              <w:ind w:firstLine="420" w:firstLineChars="200"/>
              <w:jc w:val="both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1277" w:type="dxa"/>
            <w:vAlign w:val="center"/>
          </w:tcPr>
          <w:p>
            <w:pPr>
              <w:ind w:firstLine="0" w:firstLineChars="0"/>
              <w:jc w:val="center"/>
              <w:rPr>
                <w:rFonts w:hint="eastAsia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44" w:type="dxa"/>
            <w:vAlign w:val="center"/>
          </w:tcPr>
          <w:p>
            <w:pPr>
              <w:ind w:firstLine="0" w:firstLineChars="0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65" w:type="dxa"/>
            <w:vAlign w:val="center"/>
          </w:tcPr>
          <w:p>
            <w:pPr>
              <w:ind w:firstLine="0" w:firstLineChars="0"/>
              <w:jc w:val="center"/>
              <w:rPr>
                <w:rFonts w:hint="eastAsia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eastAsia="zh-CN"/>
              </w:rPr>
              <w:t>砷</w:t>
            </w:r>
          </w:p>
        </w:tc>
        <w:tc>
          <w:tcPr>
            <w:tcW w:w="1213" w:type="dxa"/>
            <w:vAlign w:val="center"/>
          </w:tcPr>
          <w:p>
            <w:pPr>
              <w:ind w:firstLine="0" w:firstLineChars="0"/>
              <w:jc w:val="center"/>
              <w:rPr>
                <w:rFonts w:hint="eastAsia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213" w:type="dxa"/>
            <w:vAlign w:val="center"/>
          </w:tcPr>
          <w:p>
            <w:pPr>
              <w:ind w:firstLine="0" w:firstLineChars="0"/>
              <w:jc w:val="center"/>
              <w:rPr>
                <w:rFonts w:hint="default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3.16mg/kg</w:t>
            </w:r>
          </w:p>
        </w:tc>
        <w:tc>
          <w:tcPr>
            <w:tcW w:w="1213" w:type="dxa"/>
            <w:vAlign w:val="center"/>
          </w:tcPr>
          <w:p>
            <w:pPr>
              <w:ind w:firstLine="0" w:firstLineChars="0"/>
              <w:jc w:val="center"/>
              <w:rPr>
                <w:rFonts w:hint="default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7.76mg/kg</w:t>
            </w:r>
          </w:p>
        </w:tc>
        <w:tc>
          <w:tcPr>
            <w:tcW w:w="1295" w:type="dxa"/>
            <w:vAlign w:val="center"/>
          </w:tcPr>
          <w:p>
            <w:pPr>
              <w:ind w:firstLine="420" w:firstLineChars="200"/>
              <w:jc w:val="both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1277" w:type="dxa"/>
            <w:vAlign w:val="center"/>
          </w:tcPr>
          <w:p>
            <w:pPr>
              <w:ind w:firstLine="0" w:firstLineChars="0"/>
              <w:jc w:val="center"/>
              <w:rPr>
                <w:rFonts w:hint="eastAsia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44" w:type="dxa"/>
            <w:vAlign w:val="center"/>
          </w:tcPr>
          <w:p>
            <w:pPr>
              <w:ind w:firstLine="0" w:firstLineChars="0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65" w:type="dxa"/>
            <w:vAlign w:val="center"/>
          </w:tcPr>
          <w:p>
            <w:pPr>
              <w:ind w:firstLine="0" w:firstLineChars="0"/>
              <w:jc w:val="center"/>
              <w:rPr>
                <w:rFonts w:hint="eastAsia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eastAsia="zh-CN"/>
              </w:rPr>
              <w:t>镍</w:t>
            </w:r>
          </w:p>
        </w:tc>
        <w:tc>
          <w:tcPr>
            <w:tcW w:w="1213" w:type="dxa"/>
            <w:vAlign w:val="center"/>
          </w:tcPr>
          <w:p>
            <w:pPr>
              <w:ind w:firstLine="0" w:firstLineChars="0"/>
              <w:jc w:val="center"/>
              <w:rPr>
                <w:rFonts w:hint="eastAsia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213" w:type="dxa"/>
            <w:vAlign w:val="center"/>
          </w:tcPr>
          <w:p>
            <w:pPr>
              <w:ind w:firstLine="0" w:firstLineChars="0"/>
              <w:jc w:val="center"/>
              <w:rPr>
                <w:rFonts w:hint="default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23mg/kg</w:t>
            </w:r>
          </w:p>
        </w:tc>
        <w:tc>
          <w:tcPr>
            <w:tcW w:w="1213" w:type="dxa"/>
            <w:vAlign w:val="center"/>
          </w:tcPr>
          <w:p>
            <w:pPr>
              <w:ind w:firstLine="0" w:firstLineChars="0"/>
              <w:jc w:val="center"/>
              <w:rPr>
                <w:rFonts w:hint="default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44mg/kg</w:t>
            </w:r>
          </w:p>
        </w:tc>
        <w:tc>
          <w:tcPr>
            <w:tcW w:w="1295" w:type="dxa"/>
            <w:vAlign w:val="center"/>
          </w:tcPr>
          <w:p>
            <w:pPr>
              <w:ind w:firstLine="420" w:firstLineChars="200"/>
              <w:jc w:val="both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1277" w:type="dxa"/>
            <w:vAlign w:val="center"/>
          </w:tcPr>
          <w:p>
            <w:pPr>
              <w:ind w:firstLine="0" w:firstLineChars="0"/>
              <w:jc w:val="center"/>
              <w:rPr>
                <w:rFonts w:hint="eastAsia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44" w:type="dxa"/>
            <w:vAlign w:val="center"/>
          </w:tcPr>
          <w:p>
            <w:pPr>
              <w:ind w:firstLine="0" w:firstLineChars="0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65" w:type="dxa"/>
            <w:vAlign w:val="center"/>
          </w:tcPr>
          <w:p>
            <w:pPr>
              <w:ind w:firstLine="0" w:firstLineChars="0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ind w:firstLine="0" w:firstLineChars="0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ind w:firstLine="0" w:firstLineChars="0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ind w:firstLine="0" w:firstLineChars="0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1295" w:type="dxa"/>
            <w:vAlign w:val="center"/>
          </w:tcPr>
          <w:p>
            <w:pPr>
              <w:ind w:firstLine="0" w:firstLineChars="0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1277" w:type="dxa"/>
            <w:vAlign w:val="center"/>
          </w:tcPr>
          <w:p>
            <w:pPr>
              <w:ind w:firstLine="0" w:firstLineChars="0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1144" w:type="dxa"/>
            <w:vAlign w:val="center"/>
          </w:tcPr>
          <w:p>
            <w:pPr>
              <w:ind w:firstLine="0" w:firstLineChars="0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65" w:type="dxa"/>
            <w:vAlign w:val="center"/>
          </w:tcPr>
          <w:p>
            <w:pPr>
              <w:ind w:firstLine="0" w:firstLineChars="0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ind w:firstLine="0" w:firstLineChars="0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ind w:firstLine="0" w:firstLineChars="0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ind w:firstLine="0" w:firstLineChars="0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1295" w:type="dxa"/>
            <w:vAlign w:val="center"/>
          </w:tcPr>
          <w:p>
            <w:pPr>
              <w:ind w:firstLine="0" w:firstLineChars="0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1277" w:type="dxa"/>
            <w:vAlign w:val="center"/>
          </w:tcPr>
          <w:p>
            <w:pPr>
              <w:ind w:firstLine="0" w:firstLineChars="0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1144" w:type="dxa"/>
            <w:vAlign w:val="center"/>
          </w:tcPr>
          <w:p>
            <w:pPr>
              <w:ind w:firstLine="0" w:firstLineChars="0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65" w:type="dxa"/>
            <w:vAlign w:val="center"/>
          </w:tcPr>
          <w:p>
            <w:pPr>
              <w:ind w:firstLine="0" w:firstLineChars="0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ind w:firstLine="0" w:firstLineChars="0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ind w:firstLine="0" w:firstLineChars="0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ind w:firstLine="0" w:firstLineChars="0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1295" w:type="dxa"/>
            <w:vAlign w:val="center"/>
          </w:tcPr>
          <w:p>
            <w:pPr>
              <w:ind w:firstLine="0" w:firstLineChars="0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1277" w:type="dxa"/>
            <w:vAlign w:val="center"/>
          </w:tcPr>
          <w:p>
            <w:pPr>
              <w:ind w:firstLine="0" w:firstLineChars="0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1144" w:type="dxa"/>
            <w:vAlign w:val="center"/>
          </w:tcPr>
          <w:p>
            <w:pPr>
              <w:ind w:firstLine="0" w:firstLineChars="0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</w:tr>
    </w:tbl>
    <w:p>
      <w:pPr>
        <w:ind w:firstLine="482"/>
        <w:rPr>
          <w:rFonts w:ascii="宋体" w:hAnsi="宋体" w:eastAsia="宋体" w:cs="Times New Roman"/>
          <w:b/>
          <w:bCs/>
          <w:szCs w:val="28"/>
        </w:rPr>
      </w:pPr>
      <w:r>
        <w:rPr>
          <w:rFonts w:hint="eastAsia" w:ascii="宋体" w:hAnsi="宋体" w:eastAsia="宋体" w:cs="Times New Roman"/>
          <w:b/>
          <w:bCs/>
          <w:szCs w:val="28"/>
        </w:rPr>
        <w:t>（2）地下水监测数据</w:t>
      </w:r>
    </w:p>
    <w:p>
      <w:pPr>
        <w:pStyle w:val="2"/>
        <w:ind w:firstLine="48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地下水样品中检出指标统计数据见下表，具体监测数据详见附件</w:t>
      </w:r>
      <w:r>
        <w:rPr>
          <w:rFonts w:ascii="宋体" w:hAnsi="宋体" w:eastAsia="宋体"/>
        </w:rPr>
        <w:t>3</w:t>
      </w:r>
      <w:r>
        <w:rPr>
          <w:rFonts w:hint="eastAsia" w:eastAsia="宋体" w:cs="Times New Roman"/>
          <w:color w:val="FF0000"/>
          <w:szCs w:val="28"/>
        </w:rPr>
        <w:t>（附地下水检测报告）</w:t>
      </w:r>
      <w:r>
        <w:rPr>
          <w:rFonts w:hint="eastAsia" w:ascii="宋体" w:hAnsi="宋体" w:eastAsia="宋体"/>
        </w:rPr>
        <w:t>。</w:t>
      </w:r>
    </w:p>
    <w:tbl>
      <w:tblPr>
        <w:tblStyle w:val="30"/>
        <w:tblW w:w="8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"/>
        <w:gridCol w:w="939"/>
        <w:gridCol w:w="1640"/>
        <w:gridCol w:w="1437"/>
        <w:gridCol w:w="1191"/>
        <w:gridCol w:w="1160"/>
        <w:gridCol w:w="1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284" w:type="dxa"/>
            <w:vAlign w:val="center"/>
          </w:tcPr>
          <w:p>
            <w:pPr>
              <w:ind w:firstLine="0" w:firstLineChars="0"/>
              <w:jc w:val="center"/>
              <w:rPr>
                <w:rFonts w:eastAsia="宋体" w:cs="Times New Roman"/>
                <w:b/>
                <w:bCs/>
              </w:rPr>
            </w:pPr>
            <w:r>
              <w:rPr>
                <w:rFonts w:hint="eastAsia" w:eastAsia="宋体" w:cs="Times New Roman"/>
                <w:b/>
                <w:bCs/>
              </w:rPr>
              <w:t>检出指标</w:t>
            </w:r>
          </w:p>
        </w:tc>
        <w:tc>
          <w:tcPr>
            <w:tcW w:w="939" w:type="dxa"/>
            <w:vAlign w:val="center"/>
          </w:tcPr>
          <w:p>
            <w:pPr>
              <w:ind w:firstLine="0" w:firstLineChars="0"/>
              <w:jc w:val="center"/>
              <w:rPr>
                <w:rFonts w:hint="eastAsia" w:eastAsia="宋体" w:cs="Times New Roman"/>
                <w:b/>
                <w:bCs/>
              </w:rPr>
            </w:pPr>
            <w:r>
              <w:rPr>
                <w:rFonts w:hint="eastAsia" w:eastAsia="宋体" w:cs="Times New Roman"/>
                <w:b/>
                <w:bCs/>
              </w:rPr>
              <w:t>样品总数</w:t>
            </w:r>
          </w:p>
        </w:tc>
        <w:tc>
          <w:tcPr>
            <w:tcW w:w="1640" w:type="dxa"/>
            <w:vAlign w:val="center"/>
          </w:tcPr>
          <w:p>
            <w:pPr>
              <w:ind w:firstLine="0" w:firstLineChars="0"/>
              <w:jc w:val="center"/>
              <w:rPr>
                <w:rFonts w:eastAsia="宋体" w:cs="Times New Roman"/>
                <w:b/>
                <w:bCs/>
              </w:rPr>
            </w:pPr>
            <w:r>
              <w:rPr>
                <w:rFonts w:hint="eastAsia" w:eastAsia="宋体" w:cs="Times New Roman"/>
                <w:b/>
                <w:bCs/>
              </w:rPr>
              <w:t>最小值</w:t>
            </w:r>
          </w:p>
        </w:tc>
        <w:tc>
          <w:tcPr>
            <w:tcW w:w="1437" w:type="dxa"/>
            <w:vAlign w:val="center"/>
          </w:tcPr>
          <w:p>
            <w:pPr>
              <w:ind w:firstLine="0" w:firstLineChars="0"/>
              <w:jc w:val="center"/>
              <w:rPr>
                <w:rFonts w:eastAsia="宋体" w:cs="Times New Roman"/>
                <w:b/>
                <w:bCs/>
              </w:rPr>
            </w:pPr>
            <w:r>
              <w:rPr>
                <w:rFonts w:hint="eastAsia" w:eastAsia="宋体" w:cs="Times New Roman"/>
                <w:b/>
                <w:bCs/>
              </w:rPr>
              <w:t>最大值</w:t>
            </w:r>
          </w:p>
        </w:tc>
        <w:tc>
          <w:tcPr>
            <w:tcW w:w="1191" w:type="dxa"/>
            <w:vAlign w:val="center"/>
          </w:tcPr>
          <w:p>
            <w:pPr>
              <w:ind w:firstLine="0" w:firstLineChars="0"/>
              <w:jc w:val="center"/>
              <w:rPr>
                <w:rFonts w:eastAsia="宋体" w:cs="Times New Roman"/>
                <w:b/>
                <w:bCs/>
              </w:rPr>
            </w:pPr>
            <w:r>
              <w:rPr>
                <w:rFonts w:hint="eastAsia" w:eastAsia="宋体" w:cs="Times New Roman"/>
                <w:b/>
                <w:bCs/>
                <w:sz w:val="21"/>
                <w:szCs w:val="21"/>
              </w:rPr>
              <w:t>样品检出率（%）</w:t>
            </w:r>
          </w:p>
        </w:tc>
        <w:tc>
          <w:tcPr>
            <w:tcW w:w="1160" w:type="dxa"/>
            <w:vAlign w:val="center"/>
          </w:tcPr>
          <w:p>
            <w:pPr>
              <w:ind w:firstLine="0" w:firstLineChars="0"/>
              <w:jc w:val="center"/>
              <w:rPr>
                <w:rFonts w:hint="eastAsia" w:eastAsia="宋体" w:cs="Times New Roman"/>
                <w:b/>
                <w:bCs/>
              </w:rPr>
            </w:pPr>
            <w:r>
              <w:rPr>
                <w:rFonts w:hint="eastAsia" w:eastAsia="宋体" w:cs="Times New Roman"/>
                <w:b/>
                <w:bCs/>
                <w:sz w:val="21"/>
                <w:szCs w:val="21"/>
              </w:rPr>
              <w:t>超标数量（个）</w:t>
            </w:r>
          </w:p>
        </w:tc>
        <w:tc>
          <w:tcPr>
            <w:tcW w:w="1069" w:type="dxa"/>
            <w:vAlign w:val="center"/>
          </w:tcPr>
          <w:p>
            <w:pPr>
              <w:ind w:firstLine="0" w:firstLineChars="0"/>
              <w:jc w:val="center"/>
              <w:rPr>
                <w:rFonts w:hint="eastAsia" w:eastAsia="宋体" w:cs="Times New Roman"/>
                <w:b/>
                <w:bCs/>
              </w:rPr>
            </w:pPr>
            <w:r>
              <w:rPr>
                <w:rFonts w:hint="eastAsia" w:eastAsia="宋体" w:cs="Times New Roman"/>
                <w:b/>
                <w:bCs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284" w:type="dxa"/>
            <w:vAlign w:val="center"/>
          </w:tcPr>
          <w:p>
            <w:pPr>
              <w:ind w:firstLine="0" w:firstLineChars="0"/>
              <w:jc w:val="center"/>
              <w:rPr>
                <w:rFonts w:hint="default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PH</w:t>
            </w:r>
          </w:p>
        </w:tc>
        <w:tc>
          <w:tcPr>
            <w:tcW w:w="939" w:type="dxa"/>
            <w:vAlign w:val="center"/>
          </w:tcPr>
          <w:p>
            <w:pPr>
              <w:ind w:firstLine="0" w:firstLineChars="0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4</w:t>
            </w:r>
          </w:p>
        </w:tc>
        <w:tc>
          <w:tcPr>
            <w:tcW w:w="1640" w:type="dxa"/>
            <w:vAlign w:val="center"/>
          </w:tcPr>
          <w:p>
            <w:pPr>
              <w:ind w:firstLine="0" w:firstLineChars="0"/>
              <w:jc w:val="center"/>
              <w:rPr>
                <w:rFonts w:hint="default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7.2</w:t>
            </w:r>
          </w:p>
        </w:tc>
        <w:tc>
          <w:tcPr>
            <w:tcW w:w="1437" w:type="dxa"/>
            <w:vAlign w:val="center"/>
          </w:tcPr>
          <w:p>
            <w:pPr>
              <w:ind w:firstLine="0" w:firstLineChars="0"/>
              <w:jc w:val="center"/>
              <w:rPr>
                <w:rFonts w:hint="default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7.8</w:t>
            </w:r>
          </w:p>
        </w:tc>
        <w:tc>
          <w:tcPr>
            <w:tcW w:w="1191" w:type="dxa"/>
            <w:vAlign w:val="center"/>
          </w:tcPr>
          <w:p>
            <w:pPr>
              <w:ind w:firstLine="0" w:firstLineChars="0"/>
              <w:jc w:val="center"/>
              <w:rPr>
                <w:rFonts w:hint="default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100</w:t>
            </w:r>
          </w:p>
        </w:tc>
        <w:tc>
          <w:tcPr>
            <w:tcW w:w="1160" w:type="dxa"/>
            <w:vAlign w:val="center"/>
          </w:tcPr>
          <w:p>
            <w:pPr>
              <w:ind w:firstLine="0" w:firstLineChars="0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0</w:t>
            </w:r>
          </w:p>
        </w:tc>
        <w:tc>
          <w:tcPr>
            <w:tcW w:w="1069" w:type="dxa"/>
            <w:vAlign w:val="center"/>
          </w:tcPr>
          <w:p>
            <w:pPr>
              <w:ind w:firstLine="0" w:firstLineChars="0"/>
              <w:jc w:val="center"/>
              <w:rPr>
                <w:rFonts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284" w:type="dxa"/>
            <w:vAlign w:val="center"/>
          </w:tcPr>
          <w:p>
            <w:pPr>
              <w:ind w:firstLine="0" w:firstLineChars="0"/>
              <w:jc w:val="center"/>
              <w:rPr>
                <w:rFonts w:hint="eastAsia" w:eastAsia="宋体" w:cs="Times New Roman"/>
                <w:lang w:eastAsia="zh-CN"/>
              </w:rPr>
            </w:pPr>
            <w:r>
              <w:rPr>
                <w:rFonts w:hint="eastAsia" w:eastAsia="宋体" w:cs="Times New Roman"/>
                <w:lang w:eastAsia="zh-CN"/>
              </w:rPr>
              <w:t>铜</w:t>
            </w:r>
          </w:p>
        </w:tc>
        <w:tc>
          <w:tcPr>
            <w:tcW w:w="939" w:type="dxa"/>
            <w:vAlign w:val="center"/>
          </w:tcPr>
          <w:p>
            <w:pPr>
              <w:ind w:firstLine="0" w:firstLineChars="0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4</w:t>
            </w:r>
          </w:p>
        </w:tc>
        <w:tc>
          <w:tcPr>
            <w:tcW w:w="1640" w:type="dxa"/>
            <w:vAlign w:val="center"/>
          </w:tcPr>
          <w:p>
            <w:pPr>
              <w:ind w:firstLine="0" w:firstLineChars="0"/>
              <w:jc w:val="center"/>
              <w:rPr>
                <w:rFonts w:hint="default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＜0.003mg/l</w:t>
            </w:r>
          </w:p>
        </w:tc>
        <w:tc>
          <w:tcPr>
            <w:tcW w:w="1437" w:type="dxa"/>
            <w:vAlign w:val="center"/>
          </w:tcPr>
          <w:p>
            <w:pPr>
              <w:ind w:firstLine="0" w:firstLineChars="0"/>
              <w:jc w:val="center"/>
              <w:rPr>
                <w:rFonts w:hint="default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0.016mg/l</w:t>
            </w:r>
          </w:p>
        </w:tc>
        <w:tc>
          <w:tcPr>
            <w:tcW w:w="1191" w:type="dxa"/>
            <w:vAlign w:val="center"/>
          </w:tcPr>
          <w:p>
            <w:pPr>
              <w:ind w:firstLine="0" w:firstLineChars="0"/>
              <w:jc w:val="center"/>
              <w:rPr>
                <w:rFonts w:hint="default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100</w:t>
            </w:r>
          </w:p>
        </w:tc>
        <w:tc>
          <w:tcPr>
            <w:tcW w:w="1160" w:type="dxa"/>
            <w:vAlign w:val="center"/>
          </w:tcPr>
          <w:p>
            <w:pPr>
              <w:ind w:firstLine="0" w:firstLineChars="0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0</w:t>
            </w:r>
          </w:p>
        </w:tc>
        <w:tc>
          <w:tcPr>
            <w:tcW w:w="1069" w:type="dxa"/>
            <w:vAlign w:val="center"/>
          </w:tcPr>
          <w:p>
            <w:pPr>
              <w:ind w:firstLine="0" w:firstLineChars="0"/>
              <w:jc w:val="center"/>
              <w:rPr>
                <w:rFonts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284" w:type="dxa"/>
            <w:vAlign w:val="center"/>
          </w:tcPr>
          <w:p>
            <w:pPr>
              <w:ind w:firstLine="0" w:firstLineChars="0"/>
              <w:jc w:val="center"/>
              <w:rPr>
                <w:rFonts w:hint="eastAsia" w:eastAsia="宋体" w:cs="Times New Roman"/>
                <w:lang w:eastAsia="zh-CN"/>
              </w:rPr>
            </w:pPr>
            <w:r>
              <w:rPr>
                <w:rFonts w:hint="eastAsia" w:eastAsia="宋体" w:cs="Times New Roman"/>
                <w:lang w:eastAsia="zh-CN"/>
              </w:rPr>
              <w:t>汞</w:t>
            </w:r>
          </w:p>
        </w:tc>
        <w:tc>
          <w:tcPr>
            <w:tcW w:w="939" w:type="dxa"/>
            <w:vAlign w:val="center"/>
          </w:tcPr>
          <w:p>
            <w:pPr>
              <w:ind w:firstLine="0" w:firstLineChars="0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4</w:t>
            </w:r>
          </w:p>
        </w:tc>
        <w:tc>
          <w:tcPr>
            <w:tcW w:w="1640" w:type="dxa"/>
            <w:vAlign w:val="center"/>
          </w:tcPr>
          <w:p>
            <w:pPr>
              <w:ind w:firstLine="0" w:firstLineChars="0"/>
              <w:jc w:val="center"/>
              <w:rPr>
                <w:rFonts w:hint="default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0.00007mg/l</w:t>
            </w:r>
          </w:p>
        </w:tc>
        <w:tc>
          <w:tcPr>
            <w:tcW w:w="1437" w:type="dxa"/>
            <w:vAlign w:val="center"/>
          </w:tcPr>
          <w:p>
            <w:pPr>
              <w:ind w:firstLine="0" w:firstLineChars="0"/>
              <w:jc w:val="center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lang w:val="en-US" w:eastAsia="zh-CN"/>
              </w:rPr>
              <w:t>0.00078mg/l</w:t>
            </w:r>
          </w:p>
        </w:tc>
        <w:tc>
          <w:tcPr>
            <w:tcW w:w="1191" w:type="dxa"/>
            <w:vAlign w:val="center"/>
          </w:tcPr>
          <w:p>
            <w:pPr>
              <w:ind w:firstLine="0" w:firstLineChars="0"/>
              <w:jc w:val="center"/>
              <w:rPr>
                <w:rFonts w:hint="default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100</w:t>
            </w:r>
          </w:p>
        </w:tc>
        <w:tc>
          <w:tcPr>
            <w:tcW w:w="1160" w:type="dxa"/>
            <w:vAlign w:val="center"/>
          </w:tcPr>
          <w:p>
            <w:pPr>
              <w:ind w:firstLine="0" w:firstLineChars="0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0</w:t>
            </w:r>
          </w:p>
        </w:tc>
        <w:tc>
          <w:tcPr>
            <w:tcW w:w="1069" w:type="dxa"/>
            <w:vAlign w:val="center"/>
          </w:tcPr>
          <w:p>
            <w:pPr>
              <w:ind w:firstLine="0" w:firstLineChars="0"/>
              <w:jc w:val="center"/>
              <w:rPr>
                <w:rFonts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284" w:type="dxa"/>
            <w:vAlign w:val="center"/>
          </w:tcPr>
          <w:p>
            <w:pPr>
              <w:ind w:firstLine="0" w:firstLineChars="0"/>
              <w:jc w:val="center"/>
              <w:rPr>
                <w:rFonts w:hint="eastAsia" w:eastAsia="宋体" w:cs="Times New Roman"/>
                <w:lang w:eastAsia="zh-CN"/>
              </w:rPr>
            </w:pPr>
            <w:r>
              <w:rPr>
                <w:rFonts w:hint="eastAsia" w:eastAsia="宋体" w:cs="Times New Roman"/>
                <w:lang w:eastAsia="zh-CN"/>
              </w:rPr>
              <w:t>砷</w:t>
            </w:r>
          </w:p>
        </w:tc>
        <w:tc>
          <w:tcPr>
            <w:tcW w:w="939" w:type="dxa"/>
            <w:vAlign w:val="center"/>
          </w:tcPr>
          <w:p>
            <w:pPr>
              <w:ind w:firstLine="0" w:firstLineChars="0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4</w:t>
            </w:r>
          </w:p>
        </w:tc>
        <w:tc>
          <w:tcPr>
            <w:tcW w:w="1640" w:type="dxa"/>
            <w:vAlign w:val="center"/>
          </w:tcPr>
          <w:p>
            <w:pPr>
              <w:ind w:firstLine="0" w:firstLineChars="0"/>
              <w:jc w:val="center"/>
              <w:rPr>
                <w:rFonts w:hint="default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＜0.0003mg/l</w:t>
            </w:r>
          </w:p>
        </w:tc>
        <w:tc>
          <w:tcPr>
            <w:tcW w:w="1437" w:type="dxa"/>
            <w:vAlign w:val="center"/>
          </w:tcPr>
          <w:p>
            <w:pPr>
              <w:ind w:firstLine="0" w:firstLineChars="0"/>
              <w:jc w:val="center"/>
              <w:rPr>
                <w:rFonts w:hint="default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0.0067mg/l</w:t>
            </w:r>
          </w:p>
        </w:tc>
        <w:tc>
          <w:tcPr>
            <w:tcW w:w="1191" w:type="dxa"/>
            <w:vAlign w:val="center"/>
          </w:tcPr>
          <w:p>
            <w:pPr>
              <w:ind w:firstLine="0" w:firstLineChars="0"/>
              <w:jc w:val="center"/>
              <w:rPr>
                <w:rFonts w:hint="default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100</w:t>
            </w:r>
          </w:p>
        </w:tc>
        <w:tc>
          <w:tcPr>
            <w:tcW w:w="1160" w:type="dxa"/>
            <w:vAlign w:val="center"/>
          </w:tcPr>
          <w:p>
            <w:pPr>
              <w:ind w:firstLine="0" w:firstLineChars="0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>0</w:t>
            </w:r>
          </w:p>
        </w:tc>
        <w:tc>
          <w:tcPr>
            <w:tcW w:w="1069" w:type="dxa"/>
            <w:vAlign w:val="center"/>
          </w:tcPr>
          <w:p>
            <w:pPr>
              <w:ind w:firstLine="0" w:firstLineChars="0"/>
              <w:jc w:val="center"/>
              <w:rPr>
                <w:rFonts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284" w:type="dxa"/>
            <w:vAlign w:val="center"/>
          </w:tcPr>
          <w:p>
            <w:pPr>
              <w:ind w:firstLine="0" w:firstLineChars="0"/>
              <w:jc w:val="center"/>
              <w:rPr>
                <w:rFonts w:eastAsia="宋体" w:cs="Times New Roman"/>
              </w:rPr>
            </w:pPr>
          </w:p>
        </w:tc>
        <w:tc>
          <w:tcPr>
            <w:tcW w:w="939" w:type="dxa"/>
            <w:vAlign w:val="center"/>
          </w:tcPr>
          <w:p>
            <w:pPr>
              <w:ind w:firstLine="0" w:firstLineChars="0"/>
              <w:jc w:val="center"/>
              <w:rPr>
                <w:rFonts w:eastAsia="宋体" w:cs="Times New Roman"/>
              </w:rPr>
            </w:pPr>
          </w:p>
        </w:tc>
        <w:tc>
          <w:tcPr>
            <w:tcW w:w="1640" w:type="dxa"/>
            <w:vAlign w:val="center"/>
          </w:tcPr>
          <w:p>
            <w:pPr>
              <w:ind w:firstLine="0" w:firstLineChars="0"/>
              <w:jc w:val="center"/>
              <w:rPr>
                <w:rFonts w:eastAsia="宋体" w:cs="Times New Roman"/>
              </w:rPr>
            </w:pPr>
          </w:p>
        </w:tc>
        <w:tc>
          <w:tcPr>
            <w:tcW w:w="1437" w:type="dxa"/>
            <w:vAlign w:val="center"/>
          </w:tcPr>
          <w:p>
            <w:pPr>
              <w:ind w:firstLine="0" w:firstLineChars="0"/>
              <w:jc w:val="center"/>
              <w:rPr>
                <w:rFonts w:eastAsia="宋体" w:cs="Times New Roman"/>
              </w:rPr>
            </w:pPr>
          </w:p>
        </w:tc>
        <w:tc>
          <w:tcPr>
            <w:tcW w:w="1191" w:type="dxa"/>
            <w:vAlign w:val="center"/>
          </w:tcPr>
          <w:p>
            <w:pPr>
              <w:ind w:firstLine="0" w:firstLineChars="0"/>
              <w:jc w:val="center"/>
              <w:rPr>
                <w:rFonts w:eastAsia="宋体" w:cs="Times New Roman"/>
              </w:rPr>
            </w:pPr>
          </w:p>
        </w:tc>
        <w:tc>
          <w:tcPr>
            <w:tcW w:w="1160" w:type="dxa"/>
            <w:vAlign w:val="center"/>
          </w:tcPr>
          <w:p>
            <w:pPr>
              <w:ind w:firstLine="0" w:firstLineChars="0"/>
              <w:jc w:val="center"/>
              <w:rPr>
                <w:rFonts w:eastAsia="宋体" w:cs="Times New Roman"/>
              </w:rPr>
            </w:pPr>
          </w:p>
        </w:tc>
        <w:tc>
          <w:tcPr>
            <w:tcW w:w="1069" w:type="dxa"/>
            <w:vAlign w:val="center"/>
          </w:tcPr>
          <w:p>
            <w:pPr>
              <w:ind w:firstLine="0" w:firstLineChars="0"/>
              <w:jc w:val="center"/>
              <w:rPr>
                <w:rFonts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284" w:type="dxa"/>
            <w:vAlign w:val="center"/>
          </w:tcPr>
          <w:p>
            <w:pPr>
              <w:ind w:firstLine="0" w:firstLineChars="0"/>
              <w:jc w:val="center"/>
              <w:rPr>
                <w:rFonts w:eastAsia="宋体" w:cs="Times New Roman"/>
              </w:rPr>
            </w:pPr>
          </w:p>
        </w:tc>
        <w:tc>
          <w:tcPr>
            <w:tcW w:w="939" w:type="dxa"/>
            <w:vAlign w:val="center"/>
          </w:tcPr>
          <w:p>
            <w:pPr>
              <w:ind w:firstLine="0" w:firstLineChars="0"/>
              <w:jc w:val="center"/>
              <w:rPr>
                <w:rFonts w:eastAsia="宋体" w:cs="Times New Roman"/>
              </w:rPr>
            </w:pPr>
          </w:p>
        </w:tc>
        <w:tc>
          <w:tcPr>
            <w:tcW w:w="1640" w:type="dxa"/>
            <w:vAlign w:val="center"/>
          </w:tcPr>
          <w:p>
            <w:pPr>
              <w:ind w:firstLine="0" w:firstLineChars="0"/>
              <w:jc w:val="center"/>
              <w:rPr>
                <w:rFonts w:eastAsia="宋体" w:cs="Times New Roman"/>
              </w:rPr>
            </w:pPr>
          </w:p>
        </w:tc>
        <w:tc>
          <w:tcPr>
            <w:tcW w:w="1437" w:type="dxa"/>
            <w:vAlign w:val="center"/>
          </w:tcPr>
          <w:p>
            <w:pPr>
              <w:ind w:firstLine="0" w:firstLineChars="0"/>
              <w:jc w:val="center"/>
              <w:rPr>
                <w:rFonts w:eastAsia="宋体" w:cs="Times New Roman"/>
              </w:rPr>
            </w:pPr>
          </w:p>
        </w:tc>
        <w:tc>
          <w:tcPr>
            <w:tcW w:w="1191" w:type="dxa"/>
            <w:vAlign w:val="center"/>
          </w:tcPr>
          <w:p>
            <w:pPr>
              <w:ind w:firstLine="0" w:firstLineChars="0"/>
              <w:jc w:val="center"/>
              <w:rPr>
                <w:rFonts w:eastAsia="宋体" w:cs="Times New Roman"/>
              </w:rPr>
            </w:pPr>
          </w:p>
        </w:tc>
        <w:tc>
          <w:tcPr>
            <w:tcW w:w="1160" w:type="dxa"/>
            <w:vAlign w:val="center"/>
          </w:tcPr>
          <w:p>
            <w:pPr>
              <w:ind w:firstLine="0" w:firstLineChars="0"/>
              <w:jc w:val="center"/>
              <w:rPr>
                <w:rFonts w:eastAsia="宋体" w:cs="Times New Roman"/>
              </w:rPr>
            </w:pPr>
          </w:p>
        </w:tc>
        <w:tc>
          <w:tcPr>
            <w:tcW w:w="1069" w:type="dxa"/>
            <w:vAlign w:val="center"/>
          </w:tcPr>
          <w:p>
            <w:pPr>
              <w:ind w:firstLine="0" w:firstLineChars="0"/>
              <w:jc w:val="center"/>
              <w:rPr>
                <w:rFonts w:eastAsia="宋体" w:cs="Times New Roman"/>
              </w:rPr>
            </w:pPr>
          </w:p>
        </w:tc>
      </w:tr>
      <w:bookmarkEnd w:id="13"/>
    </w:tbl>
    <w:p>
      <w:pPr>
        <w:pStyle w:val="2"/>
        <w:ind w:firstLine="0" w:firstLineChars="0"/>
        <w:rPr>
          <w:rFonts w:hint="eastAsia"/>
        </w:rPr>
      </w:pPr>
    </w:p>
    <w:sectPr>
      <w:headerReference r:id="rId5" w:type="default"/>
      <w:footerReference r:id="rId6" w:type="default"/>
      <w:pgSz w:w="11906" w:h="16838"/>
      <w:pgMar w:top="1588" w:right="1701" w:bottom="1814" w:left="1701" w:header="907" w:footer="1247" w:gutter="0"/>
      <w:cols w:space="425" w:num="1"/>
      <w:docGrid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9"/>
      <w:ind w:firstLine="360"/>
      <w:rPr>
        <w:rStyle w:val="66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8" name="文本框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7"/>
                            <w:ind w:firstLine="36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PV7b30zAgAAZQ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7"/>
                      <w:ind w:firstLine="36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hideSpellingError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7F7"/>
    <w:rsid w:val="00006599"/>
    <w:rsid w:val="00010856"/>
    <w:rsid w:val="00011382"/>
    <w:rsid w:val="000122B7"/>
    <w:rsid w:val="00012932"/>
    <w:rsid w:val="00016079"/>
    <w:rsid w:val="00016C1B"/>
    <w:rsid w:val="00023448"/>
    <w:rsid w:val="0002662E"/>
    <w:rsid w:val="00030547"/>
    <w:rsid w:val="000346D5"/>
    <w:rsid w:val="00035785"/>
    <w:rsid w:val="00037138"/>
    <w:rsid w:val="00040EAE"/>
    <w:rsid w:val="000420C9"/>
    <w:rsid w:val="00043C7A"/>
    <w:rsid w:val="000441DE"/>
    <w:rsid w:val="00044C94"/>
    <w:rsid w:val="00046D51"/>
    <w:rsid w:val="00056591"/>
    <w:rsid w:val="00056B44"/>
    <w:rsid w:val="0006409D"/>
    <w:rsid w:val="00065764"/>
    <w:rsid w:val="00067031"/>
    <w:rsid w:val="000717B3"/>
    <w:rsid w:val="000722E9"/>
    <w:rsid w:val="00073D65"/>
    <w:rsid w:val="00074E7B"/>
    <w:rsid w:val="00083C5E"/>
    <w:rsid w:val="00084832"/>
    <w:rsid w:val="0008660B"/>
    <w:rsid w:val="00087146"/>
    <w:rsid w:val="0009387B"/>
    <w:rsid w:val="00095B38"/>
    <w:rsid w:val="00096FF7"/>
    <w:rsid w:val="000A249F"/>
    <w:rsid w:val="000A4249"/>
    <w:rsid w:val="000B2FE9"/>
    <w:rsid w:val="000B3D35"/>
    <w:rsid w:val="000C1600"/>
    <w:rsid w:val="000C205A"/>
    <w:rsid w:val="000C292D"/>
    <w:rsid w:val="000C2C43"/>
    <w:rsid w:val="000C4AE6"/>
    <w:rsid w:val="000C4D67"/>
    <w:rsid w:val="000C66C9"/>
    <w:rsid w:val="000C6A13"/>
    <w:rsid w:val="000C7901"/>
    <w:rsid w:val="000D08E7"/>
    <w:rsid w:val="000D33FA"/>
    <w:rsid w:val="000E1539"/>
    <w:rsid w:val="000E256B"/>
    <w:rsid w:val="000E412D"/>
    <w:rsid w:val="000E6DB4"/>
    <w:rsid w:val="000E73DC"/>
    <w:rsid w:val="000E766A"/>
    <w:rsid w:val="000F035D"/>
    <w:rsid w:val="000F3F86"/>
    <w:rsid w:val="000F445B"/>
    <w:rsid w:val="000F667F"/>
    <w:rsid w:val="000F77B0"/>
    <w:rsid w:val="001013CF"/>
    <w:rsid w:val="00101472"/>
    <w:rsid w:val="00104959"/>
    <w:rsid w:val="001107A6"/>
    <w:rsid w:val="0011082A"/>
    <w:rsid w:val="00112299"/>
    <w:rsid w:val="00115A5A"/>
    <w:rsid w:val="00120A41"/>
    <w:rsid w:val="00123DAA"/>
    <w:rsid w:val="00126A0A"/>
    <w:rsid w:val="00127DA7"/>
    <w:rsid w:val="001311E9"/>
    <w:rsid w:val="00132E34"/>
    <w:rsid w:val="00135CAA"/>
    <w:rsid w:val="001365AE"/>
    <w:rsid w:val="00140615"/>
    <w:rsid w:val="00143323"/>
    <w:rsid w:val="001458B7"/>
    <w:rsid w:val="00146EB3"/>
    <w:rsid w:val="00150A9D"/>
    <w:rsid w:val="00150AE6"/>
    <w:rsid w:val="00151140"/>
    <w:rsid w:val="00151743"/>
    <w:rsid w:val="00151F22"/>
    <w:rsid w:val="00151FCC"/>
    <w:rsid w:val="00152825"/>
    <w:rsid w:val="00153D20"/>
    <w:rsid w:val="00154AFC"/>
    <w:rsid w:val="00155007"/>
    <w:rsid w:val="00155AC9"/>
    <w:rsid w:val="00155DFD"/>
    <w:rsid w:val="00160290"/>
    <w:rsid w:val="00162001"/>
    <w:rsid w:val="00165D2C"/>
    <w:rsid w:val="00167006"/>
    <w:rsid w:val="001728CC"/>
    <w:rsid w:val="00173EB0"/>
    <w:rsid w:val="001749B6"/>
    <w:rsid w:val="001770D1"/>
    <w:rsid w:val="00177EA7"/>
    <w:rsid w:val="001812FF"/>
    <w:rsid w:val="001816D3"/>
    <w:rsid w:val="00181E34"/>
    <w:rsid w:val="001820E2"/>
    <w:rsid w:val="00182601"/>
    <w:rsid w:val="00182F4A"/>
    <w:rsid w:val="0018369A"/>
    <w:rsid w:val="00184743"/>
    <w:rsid w:val="00190A94"/>
    <w:rsid w:val="0019319E"/>
    <w:rsid w:val="0019474F"/>
    <w:rsid w:val="001948AF"/>
    <w:rsid w:val="00194DB2"/>
    <w:rsid w:val="001A38BC"/>
    <w:rsid w:val="001A3DA3"/>
    <w:rsid w:val="001A4AF2"/>
    <w:rsid w:val="001A5564"/>
    <w:rsid w:val="001B1594"/>
    <w:rsid w:val="001B2A22"/>
    <w:rsid w:val="001B2B78"/>
    <w:rsid w:val="001B2E1E"/>
    <w:rsid w:val="001B32CD"/>
    <w:rsid w:val="001B3D4E"/>
    <w:rsid w:val="001B44EF"/>
    <w:rsid w:val="001B61C3"/>
    <w:rsid w:val="001B7DC5"/>
    <w:rsid w:val="001C03DD"/>
    <w:rsid w:val="001C5B09"/>
    <w:rsid w:val="001C5D0B"/>
    <w:rsid w:val="001C5EFD"/>
    <w:rsid w:val="001C6883"/>
    <w:rsid w:val="001C7521"/>
    <w:rsid w:val="001D10F8"/>
    <w:rsid w:val="001D26EA"/>
    <w:rsid w:val="001D3EE9"/>
    <w:rsid w:val="001E2B53"/>
    <w:rsid w:val="001E399E"/>
    <w:rsid w:val="001E62BE"/>
    <w:rsid w:val="001E674E"/>
    <w:rsid w:val="001E6966"/>
    <w:rsid w:val="001E6AED"/>
    <w:rsid w:val="001E7B4F"/>
    <w:rsid w:val="001F02BB"/>
    <w:rsid w:val="001F2042"/>
    <w:rsid w:val="001F27B6"/>
    <w:rsid w:val="001F29FE"/>
    <w:rsid w:val="001F3787"/>
    <w:rsid w:val="001F39A0"/>
    <w:rsid w:val="001F48B2"/>
    <w:rsid w:val="001F5DCE"/>
    <w:rsid w:val="001F7CAE"/>
    <w:rsid w:val="001F7CAF"/>
    <w:rsid w:val="00200086"/>
    <w:rsid w:val="00201F8F"/>
    <w:rsid w:val="002022BA"/>
    <w:rsid w:val="00202653"/>
    <w:rsid w:val="00203258"/>
    <w:rsid w:val="00203835"/>
    <w:rsid w:val="00204AA2"/>
    <w:rsid w:val="00206411"/>
    <w:rsid w:val="00206F1F"/>
    <w:rsid w:val="002140E4"/>
    <w:rsid w:val="00214413"/>
    <w:rsid w:val="002150E9"/>
    <w:rsid w:val="002157BA"/>
    <w:rsid w:val="00217343"/>
    <w:rsid w:val="002174F5"/>
    <w:rsid w:val="00217BA9"/>
    <w:rsid w:val="00221828"/>
    <w:rsid w:val="00223F1B"/>
    <w:rsid w:val="00224C9E"/>
    <w:rsid w:val="002274AE"/>
    <w:rsid w:val="0023099B"/>
    <w:rsid w:val="002325F6"/>
    <w:rsid w:val="002343E7"/>
    <w:rsid w:val="002355A3"/>
    <w:rsid w:val="00236DA6"/>
    <w:rsid w:val="002372E2"/>
    <w:rsid w:val="00237A3D"/>
    <w:rsid w:val="002478F0"/>
    <w:rsid w:val="00251A03"/>
    <w:rsid w:val="002526D7"/>
    <w:rsid w:val="00254DB9"/>
    <w:rsid w:val="002615CB"/>
    <w:rsid w:val="00263F2D"/>
    <w:rsid w:val="0026490A"/>
    <w:rsid w:val="00264EA1"/>
    <w:rsid w:val="0026513A"/>
    <w:rsid w:val="00265D0E"/>
    <w:rsid w:val="00265F6D"/>
    <w:rsid w:val="00267B28"/>
    <w:rsid w:val="002711A5"/>
    <w:rsid w:val="0027294B"/>
    <w:rsid w:val="00273265"/>
    <w:rsid w:val="0027445D"/>
    <w:rsid w:val="00276668"/>
    <w:rsid w:val="002771F7"/>
    <w:rsid w:val="00280EEA"/>
    <w:rsid w:val="0028410E"/>
    <w:rsid w:val="00286B43"/>
    <w:rsid w:val="0028711E"/>
    <w:rsid w:val="002900DB"/>
    <w:rsid w:val="002968E0"/>
    <w:rsid w:val="002A16AC"/>
    <w:rsid w:val="002A1B8C"/>
    <w:rsid w:val="002A6B95"/>
    <w:rsid w:val="002A79C7"/>
    <w:rsid w:val="002B0BAD"/>
    <w:rsid w:val="002B1E61"/>
    <w:rsid w:val="002B2DF0"/>
    <w:rsid w:val="002B60EF"/>
    <w:rsid w:val="002B66D3"/>
    <w:rsid w:val="002B7C72"/>
    <w:rsid w:val="002C28DF"/>
    <w:rsid w:val="002C4134"/>
    <w:rsid w:val="002C41C4"/>
    <w:rsid w:val="002C52CE"/>
    <w:rsid w:val="002C5C6E"/>
    <w:rsid w:val="002C7480"/>
    <w:rsid w:val="002D294D"/>
    <w:rsid w:val="002D37E1"/>
    <w:rsid w:val="002D68A1"/>
    <w:rsid w:val="002E0676"/>
    <w:rsid w:val="002E183E"/>
    <w:rsid w:val="002E2D8E"/>
    <w:rsid w:val="002E421E"/>
    <w:rsid w:val="002E6A41"/>
    <w:rsid w:val="002F277A"/>
    <w:rsid w:val="002F4786"/>
    <w:rsid w:val="002F59CD"/>
    <w:rsid w:val="00302034"/>
    <w:rsid w:val="003024E2"/>
    <w:rsid w:val="00304BF9"/>
    <w:rsid w:val="00305BE0"/>
    <w:rsid w:val="00316849"/>
    <w:rsid w:val="00316B3E"/>
    <w:rsid w:val="00317EAB"/>
    <w:rsid w:val="0032206C"/>
    <w:rsid w:val="00324F2E"/>
    <w:rsid w:val="0033123A"/>
    <w:rsid w:val="003330CF"/>
    <w:rsid w:val="00333357"/>
    <w:rsid w:val="003359EE"/>
    <w:rsid w:val="00342539"/>
    <w:rsid w:val="00345F77"/>
    <w:rsid w:val="00347C57"/>
    <w:rsid w:val="00350E44"/>
    <w:rsid w:val="003515BC"/>
    <w:rsid w:val="00356245"/>
    <w:rsid w:val="00362D56"/>
    <w:rsid w:val="00364520"/>
    <w:rsid w:val="00365F55"/>
    <w:rsid w:val="0036691E"/>
    <w:rsid w:val="00371407"/>
    <w:rsid w:val="003727C4"/>
    <w:rsid w:val="00372D7E"/>
    <w:rsid w:val="00376707"/>
    <w:rsid w:val="00376E0B"/>
    <w:rsid w:val="00377B82"/>
    <w:rsid w:val="00377D91"/>
    <w:rsid w:val="00380FDE"/>
    <w:rsid w:val="00381D69"/>
    <w:rsid w:val="00385F21"/>
    <w:rsid w:val="00386A88"/>
    <w:rsid w:val="00387B05"/>
    <w:rsid w:val="00393E20"/>
    <w:rsid w:val="00397915"/>
    <w:rsid w:val="003A1A52"/>
    <w:rsid w:val="003A478B"/>
    <w:rsid w:val="003A4A38"/>
    <w:rsid w:val="003A5814"/>
    <w:rsid w:val="003A5DC4"/>
    <w:rsid w:val="003A6435"/>
    <w:rsid w:val="003B4D41"/>
    <w:rsid w:val="003B7FEE"/>
    <w:rsid w:val="003C140E"/>
    <w:rsid w:val="003C4C97"/>
    <w:rsid w:val="003D00A9"/>
    <w:rsid w:val="003D0CBC"/>
    <w:rsid w:val="003D3733"/>
    <w:rsid w:val="003D6187"/>
    <w:rsid w:val="003E51A9"/>
    <w:rsid w:val="003E5E95"/>
    <w:rsid w:val="003F2623"/>
    <w:rsid w:val="003F2E8B"/>
    <w:rsid w:val="003F4646"/>
    <w:rsid w:val="003F47FF"/>
    <w:rsid w:val="003F5120"/>
    <w:rsid w:val="003F73BC"/>
    <w:rsid w:val="0040016D"/>
    <w:rsid w:val="004001AC"/>
    <w:rsid w:val="00400F45"/>
    <w:rsid w:val="00404DD0"/>
    <w:rsid w:val="00406C00"/>
    <w:rsid w:val="0041115C"/>
    <w:rsid w:val="004114BC"/>
    <w:rsid w:val="00412DA5"/>
    <w:rsid w:val="00412FB3"/>
    <w:rsid w:val="00414214"/>
    <w:rsid w:val="004156CF"/>
    <w:rsid w:val="00415F94"/>
    <w:rsid w:val="004161DD"/>
    <w:rsid w:val="004201C6"/>
    <w:rsid w:val="004218BA"/>
    <w:rsid w:val="00422CEC"/>
    <w:rsid w:val="004236B4"/>
    <w:rsid w:val="00430CBB"/>
    <w:rsid w:val="00430FA9"/>
    <w:rsid w:val="0043188B"/>
    <w:rsid w:val="00432457"/>
    <w:rsid w:val="004330D6"/>
    <w:rsid w:val="00433848"/>
    <w:rsid w:val="004339FA"/>
    <w:rsid w:val="00437144"/>
    <w:rsid w:val="004412D9"/>
    <w:rsid w:val="004447F7"/>
    <w:rsid w:val="00446938"/>
    <w:rsid w:val="0044735A"/>
    <w:rsid w:val="00447F62"/>
    <w:rsid w:val="00450C9B"/>
    <w:rsid w:val="004532B8"/>
    <w:rsid w:val="004537AA"/>
    <w:rsid w:val="00456C78"/>
    <w:rsid w:val="004579E1"/>
    <w:rsid w:val="00457E0E"/>
    <w:rsid w:val="004616F5"/>
    <w:rsid w:val="0046275B"/>
    <w:rsid w:val="00464654"/>
    <w:rsid w:val="0046497E"/>
    <w:rsid w:val="00465891"/>
    <w:rsid w:val="00470CB6"/>
    <w:rsid w:val="00471754"/>
    <w:rsid w:val="0047283C"/>
    <w:rsid w:val="00476205"/>
    <w:rsid w:val="00476654"/>
    <w:rsid w:val="00477189"/>
    <w:rsid w:val="004820CB"/>
    <w:rsid w:val="00483184"/>
    <w:rsid w:val="004857E0"/>
    <w:rsid w:val="00485A57"/>
    <w:rsid w:val="00485F0E"/>
    <w:rsid w:val="00486272"/>
    <w:rsid w:val="00486600"/>
    <w:rsid w:val="00486A60"/>
    <w:rsid w:val="00487F12"/>
    <w:rsid w:val="00496086"/>
    <w:rsid w:val="004A22B8"/>
    <w:rsid w:val="004A2862"/>
    <w:rsid w:val="004A3535"/>
    <w:rsid w:val="004A7953"/>
    <w:rsid w:val="004A7A2D"/>
    <w:rsid w:val="004B0B9A"/>
    <w:rsid w:val="004B1DD4"/>
    <w:rsid w:val="004B211C"/>
    <w:rsid w:val="004B2486"/>
    <w:rsid w:val="004B24FF"/>
    <w:rsid w:val="004B2F32"/>
    <w:rsid w:val="004B30EB"/>
    <w:rsid w:val="004B52BC"/>
    <w:rsid w:val="004B58F5"/>
    <w:rsid w:val="004B6F33"/>
    <w:rsid w:val="004B7162"/>
    <w:rsid w:val="004C6E12"/>
    <w:rsid w:val="004C7D5B"/>
    <w:rsid w:val="004D1A71"/>
    <w:rsid w:val="004D41A8"/>
    <w:rsid w:val="004D4627"/>
    <w:rsid w:val="004D5B55"/>
    <w:rsid w:val="004E29B8"/>
    <w:rsid w:val="004E379B"/>
    <w:rsid w:val="004F2D68"/>
    <w:rsid w:val="004F556D"/>
    <w:rsid w:val="004F7AB1"/>
    <w:rsid w:val="005040D8"/>
    <w:rsid w:val="00504D87"/>
    <w:rsid w:val="0050588C"/>
    <w:rsid w:val="00505BCF"/>
    <w:rsid w:val="00513B90"/>
    <w:rsid w:val="00514683"/>
    <w:rsid w:val="00514B21"/>
    <w:rsid w:val="005160CB"/>
    <w:rsid w:val="00516AE9"/>
    <w:rsid w:val="005172A3"/>
    <w:rsid w:val="00520864"/>
    <w:rsid w:val="005211D2"/>
    <w:rsid w:val="00524C08"/>
    <w:rsid w:val="005256E1"/>
    <w:rsid w:val="00526183"/>
    <w:rsid w:val="00527B77"/>
    <w:rsid w:val="005320E9"/>
    <w:rsid w:val="00533486"/>
    <w:rsid w:val="0053368B"/>
    <w:rsid w:val="00537A7D"/>
    <w:rsid w:val="00543A01"/>
    <w:rsid w:val="00545F71"/>
    <w:rsid w:val="00550468"/>
    <w:rsid w:val="0055403B"/>
    <w:rsid w:val="00554622"/>
    <w:rsid w:val="005576E8"/>
    <w:rsid w:val="00557A16"/>
    <w:rsid w:val="005600C7"/>
    <w:rsid w:val="0056095A"/>
    <w:rsid w:val="00562D74"/>
    <w:rsid w:val="005636B0"/>
    <w:rsid w:val="00565B82"/>
    <w:rsid w:val="0057089B"/>
    <w:rsid w:val="005726C2"/>
    <w:rsid w:val="00572D37"/>
    <w:rsid w:val="00575AFB"/>
    <w:rsid w:val="0057634E"/>
    <w:rsid w:val="00576BD6"/>
    <w:rsid w:val="00580A77"/>
    <w:rsid w:val="00582B38"/>
    <w:rsid w:val="00582F0E"/>
    <w:rsid w:val="00592681"/>
    <w:rsid w:val="005947A8"/>
    <w:rsid w:val="00595ED2"/>
    <w:rsid w:val="005963DA"/>
    <w:rsid w:val="00597C60"/>
    <w:rsid w:val="005A0536"/>
    <w:rsid w:val="005A117B"/>
    <w:rsid w:val="005A261C"/>
    <w:rsid w:val="005A4026"/>
    <w:rsid w:val="005A4211"/>
    <w:rsid w:val="005A4232"/>
    <w:rsid w:val="005A4943"/>
    <w:rsid w:val="005A6D2F"/>
    <w:rsid w:val="005A7CE0"/>
    <w:rsid w:val="005B0F9C"/>
    <w:rsid w:val="005B10B7"/>
    <w:rsid w:val="005B23D8"/>
    <w:rsid w:val="005B2936"/>
    <w:rsid w:val="005B3A17"/>
    <w:rsid w:val="005B3F54"/>
    <w:rsid w:val="005B52CC"/>
    <w:rsid w:val="005B56EF"/>
    <w:rsid w:val="005B6255"/>
    <w:rsid w:val="005B64D4"/>
    <w:rsid w:val="005B745D"/>
    <w:rsid w:val="005B7BC4"/>
    <w:rsid w:val="005C0E43"/>
    <w:rsid w:val="005C2D82"/>
    <w:rsid w:val="005C7AB4"/>
    <w:rsid w:val="005C7EFB"/>
    <w:rsid w:val="005D0E4D"/>
    <w:rsid w:val="005D328C"/>
    <w:rsid w:val="005D7C23"/>
    <w:rsid w:val="005E5184"/>
    <w:rsid w:val="005F1953"/>
    <w:rsid w:val="005F3F30"/>
    <w:rsid w:val="005F42DC"/>
    <w:rsid w:val="005F4CA1"/>
    <w:rsid w:val="005F5B52"/>
    <w:rsid w:val="005F6DDF"/>
    <w:rsid w:val="005F7623"/>
    <w:rsid w:val="00602329"/>
    <w:rsid w:val="00605638"/>
    <w:rsid w:val="00607465"/>
    <w:rsid w:val="00607D44"/>
    <w:rsid w:val="006177CC"/>
    <w:rsid w:val="006216F5"/>
    <w:rsid w:val="006229F7"/>
    <w:rsid w:val="00624EF6"/>
    <w:rsid w:val="00625DF2"/>
    <w:rsid w:val="0062616D"/>
    <w:rsid w:val="00626A57"/>
    <w:rsid w:val="00626CDD"/>
    <w:rsid w:val="00627057"/>
    <w:rsid w:val="00631F06"/>
    <w:rsid w:val="006320B3"/>
    <w:rsid w:val="006339BF"/>
    <w:rsid w:val="00634244"/>
    <w:rsid w:val="006346BD"/>
    <w:rsid w:val="00636475"/>
    <w:rsid w:val="0063700B"/>
    <w:rsid w:val="00637420"/>
    <w:rsid w:val="00641644"/>
    <w:rsid w:val="0064250A"/>
    <w:rsid w:val="00642B88"/>
    <w:rsid w:val="00643D18"/>
    <w:rsid w:val="0064509B"/>
    <w:rsid w:val="00652F97"/>
    <w:rsid w:val="006535CD"/>
    <w:rsid w:val="00654CFB"/>
    <w:rsid w:val="0065671F"/>
    <w:rsid w:val="0066016F"/>
    <w:rsid w:val="006607F4"/>
    <w:rsid w:val="00661F0F"/>
    <w:rsid w:val="00662EC9"/>
    <w:rsid w:val="00666893"/>
    <w:rsid w:val="00670466"/>
    <w:rsid w:val="00672811"/>
    <w:rsid w:val="00672D71"/>
    <w:rsid w:val="0067453E"/>
    <w:rsid w:val="0067472A"/>
    <w:rsid w:val="00674EF5"/>
    <w:rsid w:val="00675CC3"/>
    <w:rsid w:val="0067609B"/>
    <w:rsid w:val="00676DB5"/>
    <w:rsid w:val="006779F7"/>
    <w:rsid w:val="00677F47"/>
    <w:rsid w:val="00680CF2"/>
    <w:rsid w:val="00682DF8"/>
    <w:rsid w:val="0068342E"/>
    <w:rsid w:val="00683A07"/>
    <w:rsid w:val="00691156"/>
    <w:rsid w:val="00692D99"/>
    <w:rsid w:val="00692F57"/>
    <w:rsid w:val="00696435"/>
    <w:rsid w:val="006A0305"/>
    <w:rsid w:val="006A5858"/>
    <w:rsid w:val="006A7B84"/>
    <w:rsid w:val="006B0292"/>
    <w:rsid w:val="006B04AD"/>
    <w:rsid w:val="006B1443"/>
    <w:rsid w:val="006B2F01"/>
    <w:rsid w:val="006B41B3"/>
    <w:rsid w:val="006B7275"/>
    <w:rsid w:val="006C263C"/>
    <w:rsid w:val="006C51B9"/>
    <w:rsid w:val="006C66B3"/>
    <w:rsid w:val="006D11BE"/>
    <w:rsid w:val="006D2518"/>
    <w:rsid w:val="006D254E"/>
    <w:rsid w:val="006D29C0"/>
    <w:rsid w:val="006D5880"/>
    <w:rsid w:val="006D640D"/>
    <w:rsid w:val="006D7787"/>
    <w:rsid w:val="006E0D80"/>
    <w:rsid w:val="006E18EA"/>
    <w:rsid w:val="006E1D66"/>
    <w:rsid w:val="006E3960"/>
    <w:rsid w:val="006E5D97"/>
    <w:rsid w:val="006E61EB"/>
    <w:rsid w:val="006F2387"/>
    <w:rsid w:val="006F4986"/>
    <w:rsid w:val="006F4BC2"/>
    <w:rsid w:val="006F5883"/>
    <w:rsid w:val="007003B6"/>
    <w:rsid w:val="00704526"/>
    <w:rsid w:val="00705226"/>
    <w:rsid w:val="007052A7"/>
    <w:rsid w:val="007100C2"/>
    <w:rsid w:val="00710553"/>
    <w:rsid w:val="00713955"/>
    <w:rsid w:val="00716BE0"/>
    <w:rsid w:val="00720297"/>
    <w:rsid w:val="00720FBE"/>
    <w:rsid w:val="00722EF0"/>
    <w:rsid w:val="00725166"/>
    <w:rsid w:val="00725952"/>
    <w:rsid w:val="00731B12"/>
    <w:rsid w:val="00735936"/>
    <w:rsid w:val="00736BF7"/>
    <w:rsid w:val="0074219C"/>
    <w:rsid w:val="0074486C"/>
    <w:rsid w:val="00747388"/>
    <w:rsid w:val="0074789A"/>
    <w:rsid w:val="00751A7D"/>
    <w:rsid w:val="00756B5C"/>
    <w:rsid w:val="00757213"/>
    <w:rsid w:val="00760B99"/>
    <w:rsid w:val="00760DFC"/>
    <w:rsid w:val="00761F20"/>
    <w:rsid w:val="00762D62"/>
    <w:rsid w:val="00766AE2"/>
    <w:rsid w:val="0077319A"/>
    <w:rsid w:val="00774ABD"/>
    <w:rsid w:val="00776134"/>
    <w:rsid w:val="00777FCC"/>
    <w:rsid w:val="007818DF"/>
    <w:rsid w:val="0078241A"/>
    <w:rsid w:val="00782C6A"/>
    <w:rsid w:val="00782DB2"/>
    <w:rsid w:val="00784873"/>
    <w:rsid w:val="007868C1"/>
    <w:rsid w:val="007914B7"/>
    <w:rsid w:val="00792C86"/>
    <w:rsid w:val="00792F95"/>
    <w:rsid w:val="0079320B"/>
    <w:rsid w:val="00796A1F"/>
    <w:rsid w:val="007A12E9"/>
    <w:rsid w:val="007A1CC4"/>
    <w:rsid w:val="007A5E55"/>
    <w:rsid w:val="007A6DD9"/>
    <w:rsid w:val="007B06D5"/>
    <w:rsid w:val="007B0DB7"/>
    <w:rsid w:val="007B15DC"/>
    <w:rsid w:val="007B19F7"/>
    <w:rsid w:val="007B4EAD"/>
    <w:rsid w:val="007B564E"/>
    <w:rsid w:val="007B63E2"/>
    <w:rsid w:val="007C0BBF"/>
    <w:rsid w:val="007C2340"/>
    <w:rsid w:val="007C2F46"/>
    <w:rsid w:val="007C338F"/>
    <w:rsid w:val="007C4017"/>
    <w:rsid w:val="007C695A"/>
    <w:rsid w:val="007D1030"/>
    <w:rsid w:val="007D159C"/>
    <w:rsid w:val="007D1AEE"/>
    <w:rsid w:val="007E0529"/>
    <w:rsid w:val="007E13D0"/>
    <w:rsid w:val="007E236E"/>
    <w:rsid w:val="007E256A"/>
    <w:rsid w:val="007E404A"/>
    <w:rsid w:val="007E4996"/>
    <w:rsid w:val="007E71CE"/>
    <w:rsid w:val="007F0A60"/>
    <w:rsid w:val="007F1882"/>
    <w:rsid w:val="007F27DD"/>
    <w:rsid w:val="007F4693"/>
    <w:rsid w:val="007F5806"/>
    <w:rsid w:val="007F5899"/>
    <w:rsid w:val="007F642A"/>
    <w:rsid w:val="007F6620"/>
    <w:rsid w:val="007F7CBE"/>
    <w:rsid w:val="00801156"/>
    <w:rsid w:val="00801F7C"/>
    <w:rsid w:val="00804EEA"/>
    <w:rsid w:val="00805C13"/>
    <w:rsid w:val="00805EEA"/>
    <w:rsid w:val="00806808"/>
    <w:rsid w:val="00806A5F"/>
    <w:rsid w:val="0081152B"/>
    <w:rsid w:val="00812597"/>
    <w:rsid w:val="008129B8"/>
    <w:rsid w:val="00813D2D"/>
    <w:rsid w:val="00813DF9"/>
    <w:rsid w:val="00814666"/>
    <w:rsid w:val="0081547A"/>
    <w:rsid w:val="008158F5"/>
    <w:rsid w:val="00816CEB"/>
    <w:rsid w:val="008214F9"/>
    <w:rsid w:val="00821ECB"/>
    <w:rsid w:val="008228E1"/>
    <w:rsid w:val="00822AB4"/>
    <w:rsid w:val="00823137"/>
    <w:rsid w:val="00823AA4"/>
    <w:rsid w:val="00826E1F"/>
    <w:rsid w:val="00827047"/>
    <w:rsid w:val="00830840"/>
    <w:rsid w:val="00831BAE"/>
    <w:rsid w:val="00832731"/>
    <w:rsid w:val="00832EAC"/>
    <w:rsid w:val="00837652"/>
    <w:rsid w:val="00840202"/>
    <w:rsid w:val="00840842"/>
    <w:rsid w:val="0084378C"/>
    <w:rsid w:val="008437B7"/>
    <w:rsid w:val="00843DAA"/>
    <w:rsid w:val="0084435B"/>
    <w:rsid w:val="00844F91"/>
    <w:rsid w:val="00846110"/>
    <w:rsid w:val="008462E9"/>
    <w:rsid w:val="00846898"/>
    <w:rsid w:val="00846CE5"/>
    <w:rsid w:val="008470EC"/>
    <w:rsid w:val="00847E31"/>
    <w:rsid w:val="00850D7F"/>
    <w:rsid w:val="00852100"/>
    <w:rsid w:val="008562FD"/>
    <w:rsid w:val="0085678A"/>
    <w:rsid w:val="00857102"/>
    <w:rsid w:val="0086032F"/>
    <w:rsid w:val="00863CAA"/>
    <w:rsid w:val="00866824"/>
    <w:rsid w:val="00866A86"/>
    <w:rsid w:val="0086752B"/>
    <w:rsid w:val="00867BF9"/>
    <w:rsid w:val="00870694"/>
    <w:rsid w:val="00874F98"/>
    <w:rsid w:val="008751BB"/>
    <w:rsid w:val="008751D8"/>
    <w:rsid w:val="00876275"/>
    <w:rsid w:val="008770F1"/>
    <w:rsid w:val="00877E80"/>
    <w:rsid w:val="0088028B"/>
    <w:rsid w:val="0088429B"/>
    <w:rsid w:val="0088596F"/>
    <w:rsid w:val="00885ABD"/>
    <w:rsid w:val="00887B74"/>
    <w:rsid w:val="008903FB"/>
    <w:rsid w:val="008925E6"/>
    <w:rsid w:val="00893A62"/>
    <w:rsid w:val="00894740"/>
    <w:rsid w:val="00895106"/>
    <w:rsid w:val="008962D7"/>
    <w:rsid w:val="008A02FC"/>
    <w:rsid w:val="008A0D0A"/>
    <w:rsid w:val="008A1FF0"/>
    <w:rsid w:val="008A258E"/>
    <w:rsid w:val="008A448A"/>
    <w:rsid w:val="008B14A0"/>
    <w:rsid w:val="008B15F6"/>
    <w:rsid w:val="008B172B"/>
    <w:rsid w:val="008B1B14"/>
    <w:rsid w:val="008B2E01"/>
    <w:rsid w:val="008B38E6"/>
    <w:rsid w:val="008B3BC8"/>
    <w:rsid w:val="008B4450"/>
    <w:rsid w:val="008B7078"/>
    <w:rsid w:val="008B71B0"/>
    <w:rsid w:val="008C166D"/>
    <w:rsid w:val="008C2CC4"/>
    <w:rsid w:val="008C34A0"/>
    <w:rsid w:val="008C6318"/>
    <w:rsid w:val="008D3D76"/>
    <w:rsid w:val="008D3FF7"/>
    <w:rsid w:val="008E008D"/>
    <w:rsid w:val="008E4315"/>
    <w:rsid w:val="008E4DC4"/>
    <w:rsid w:val="008E6352"/>
    <w:rsid w:val="008E7D03"/>
    <w:rsid w:val="008F0B3E"/>
    <w:rsid w:val="008F0C69"/>
    <w:rsid w:val="008F4E5D"/>
    <w:rsid w:val="008F5625"/>
    <w:rsid w:val="008F6F35"/>
    <w:rsid w:val="009020ED"/>
    <w:rsid w:val="00903D03"/>
    <w:rsid w:val="009057B0"/>
    <w:rsid w:val="0091012A"/>
    <w:rsid w:val="00913A49"/>
    <w:rsid w:val="00914807"/>
    <w:rsid w:val="00915A79"/>
    <w:rsid w:val="00915B22"/>
    <w:rsid w:val="00921690"/>
    <w:rsid w:val="00926766"/>
    <w:rsid w:val="00933922"/>
    <w:rsid w:val="00933BD3"/>
    <w:rsid w:val="00937532"/>
    <w:rsid w:val="009376BC"/>
    <w:rsid w:val="009407FA"/>
    <w:rsid w:val="00941BFD"/>
    <w:rsid w:val="00941D3E"/>
    <w:rsid w:val="00942614"/>
    <w:rsid w:val="0094483D"/>
    <w:rsid w:val="00944F67"/>
    <w:rsid w:val="00945BC5"/>
    <w:rsid w:val="009472C4"/>
    <w:rsid w:val="009540CC"/>
    <w:rsid w:val="009558AF"/>
    <w:rsid w:val="009578DE"/>
    <w:rsid w:val="00961555"/>
    <w:rsid w:val="0096761E"/>
    <w:rsid w:val="00967BAD"/>
    <w:rsid w:val="0097087F"/>
    <w:rsid w:val="009713BC"/>
    <w:rsid w:val="00972354"/>
    <w:rsid w:val="0097275D"/>
    <w:rsid w:val="00973257"/>
    <w:rsid w:val="00973560"/>
    <w:rsid w:val="00976598"/>
    <w:rsid w:val="00990C95"/>
    <w:rsid w:val="0099231B"/>
    <w:rsid w:val="00992D84"/>
    <w:rsid w:val="00993D07"/>
    <w:rsid w:val="009942AD"/>
    <w:rsid w:val="0099448A"/>
    <w:rsid w:val="00994C43"/>
    <w:rsid w:val="00995217"/>
    <w:rsid w:val="009A4F4E"/>
    <w:rsid w:val="009A5255"/>
    <w:rsid w:val="009B0550"/>
    <w:rsid w:val="009B1CF1"/>
    <w:rsid w:val="009B31F7"/>
    <w:rsid w:val="009B4641"/>
    <w:rsid w:val="009B5456"/>
    <w:rsid w:val="009B6C07"/>
    <w:rsid w:val="009B6C76"/>
    <w:rsid w:val="009C0C93"/>
    <w:rsid w:val="009C2F99"/>
    <w:rsid w:val="009C53A5"/>
    <w:rsid w:val="009C5B7D"/>
    <w:rsid w:val="009D182A"/>
    <w:rsid w:val="009D5A21"/>
    <w:rsid w:val="009E1609"/>
    <w:rsid w:val="009E1C55"/>
    <w:rsid w:val="009E2BBF"/>
    <w:rsid w:val="009E39AF"/>
    <w:rsid w:val="009E5383"/>
    <w:rsid w:val="009E719D"/>
    <w:rsid w:val="009E75A2"/>
    <w:rsid w:val="009F0114"/>
    <w:rsid w:val="009F6B3F"/>
    <w:rsid w:val="00A009DB"/>
    <w:rsid w:val="00A01CF2"/>
    <w:rsid w:val="00A01D6F"/>
    <w:rsid w:val="00A027E7"/>
    <w:rsid w:val="00A02CFA"/>
    <w:rsid w:val="00A06682"/>
    <w:rsid w:val="00A06CAA"/>
    <w:rsid w:val="00A1261A"/>
    <w:rsid w:val="00A1450D"/>
    <w:rsid w:val="00A14993"/>
    <w:rsid w:val="00A16F29"/>
    <w:rsid w:val="00A17982"/>
    <w:rsid w:val="00A20775"/>
    <w:rsid w:val="00A246B1"/>
    <w:rsid w:val="00A24A9D"/>
    <w:rsid w:val="00A254D1"/>
    <w:rsid w:val="00A262EE"/>
    <w:rsid w:val="00A26BB0"/>
    <w:rsid w:val="00A3703B"/>
    <w:rsid w:val="00A40CA0"/>
    <w:rsid w:val="00A42E24"/>
    <w:rsid w:val="00A47524"/>
    <w:rsid w:val="00A5182E"/>
    <w:rsid w:val="00A53255"/>
    <w:rsid w:val="00A53545"/>
    <w:rsid w:val="00A64098"/>
    <w:rsid w:val="00A649D3"/>
    <w:rsid w:val="00A65D17"/>
    <w:rsid w:val="00A7390A"/>
    <w:rsid w:val="00A73A92"/>
    <w:rsid w:val="00A73CAB"/>
    <w:rsid w:val="00A8036F"/>
    <w:rsid w:val="00A831E4"/>
    <w:rsid w:val="00A83915"/>
    <w:rsid w:val="00A83FA1"/>
    <w:rsid w:val="00A84A74"/>
    <w:rsid w:val="00A85BCC"/>
    <w:rsid w:val="00A86E26"/>
    <w:rsid w:val="00A901AE"/>
    <w:rsid w:val="00A905A9"/>
    <w:rsid w:val="00A9130E"/>
    <w:rsid w:val="00A94A56"/>
    <w:rsid w:val="00AA34B8"/>
    <w:rsid w:val="00AB2AA3"/>
    <w:rsid w:val="00AB3543"/>
    <w:rsid w:val="00AB38AB"/>
    <w:rsid w:val="00AB67C2"/>
    <w:rsid w:val="00AC0C5A"/>
    <w:rsid w:val="00AC1941"/>
    <w:rsid w:val="00AC1F00"/>
    <w:rsid w:val="00AC28E4"/>
    <w:rsid w:val="00AC46A2"/>
    <w:rsid w:val="00AC4F05"/>
    <w:rsid w:val="00AD1EEB"/>
    <w:rsid w:val="00AD2E31"/>
    <w:rsid w:val="00AD6E0F"/>
    <w:rsid w:val="00AD6E2C"/>
    <w:rsid w:val="00AE151A"/>
    <w:rsid w:val="00AE1FED"/>
    <w:rsid w:val="00AE2F32"/>
    <w:rsid w:val="00AE325E"/>
    <w:rsid w:val="00AE47D2"/>
    <w:rsid w:val="00AE7F6B"/>
    <w:rsid w:val="00AF06A8"/>
    <w:rsid w:val="00AF0910"/>
    <w:rsid w:val="00AF1BE9"/>
    <w:rsid w:val="00AF3FC7"/>
    <w:rsid w:val="00AF49C5"/>
    <w:rsid w:val="00AF4D37"/>
    <w:rsid w:val="00AF7421"/>
    <w:rsid w:val="00B03268"/>
    <w:rsid w:val="00B03A07"/>
    <w:rsid w:val="00B07936"/>
    <w:rsid w:val="00B113B5"/>
    <w:rsid w:val="00B134BA"/>
    <w:rsid w:val="00B143FF"/>
    <w:rsid w:val="00B14DF2"/>
    <w:rsid w:val="00B173BC"/>
    <w:rsid w:val="00B177B6"/>
    <w:rsid w:val="00B22140"/>
    <w:rsid w:val="00B226D8"/>
    <w:rsid w:val="00B23A9B"/>
    <w:rsid w:val="00B23EDA"/>
    <w:rsid w:val="00B253DC"/>
    <w:rsid w:val="00B2583F"/>
    <w:rsid w:val="00B26A97"/>
    <w:rsid w:val="00B27A3E"/>
    <w:rsid w:val="00B34C63"/>
    <w:rsid w:val="00B3602C"/>
    <w:rsid w:val="00B37815"/>
    <w:rsid w:val="00B4020A"/>
    <w:rsid w:val="00B429DD"/>
    <w:rsid w:val="00B449A2"/>
    <w:rsid w:val="00B46997"/>
    <w:rsid w:val="00B476A3"/>
    <w:rsid w:val="00B53AE6"/>
    <w:rsid w:val="00B53CC4"/>
    <w:rsid w:val="00B565F2"/>
    <w:rsid w:val="00B56ABE"/>
    <w:rsid w:val="00B57B33"/>
    <w:rsid w:val="00B61C73"/>
    <w:rsid w:val="00B62B01"/>
    <w:rsid w:val="00B65373"/>
    <w:rsid w:val="00B65530"/>
    <w:rsid w:val="00B65D19"/>
    <w:rsid w:val="00B67F64"/>
    <w:rsid w:val="00B7046A"/>
    <w:rsid w:val="00B71017"/>
    <w:rsid w:val="00B73234"/>
    <w:rsid w:val="00B74CB6"/>
    <w:rsid w:val="00B7545B"/>
    <w:rsid w:val="00B776D1"/>
    <w:rsid w:val="00B77C3B"/>
    <w:rsid w:val="00B81F74"/>
    <w:rsid w:val="00B826E8"/>
    <w:rsid w:val="00B839F9"/>
    <w:rsid w:val="00B846C9"/>
    <w:rsid w:val="00B86613"/>
    <w:rsid w:val="00B8694C"/>
    <w:rsid w:val="00B90BA4"/>
    <w:rsid w:val="00B9214E"/>
    <w:rsid w:val="00B952EA"/>
    <w:rsid w:val="00B95800"/>
    <w:rsid w:val="00B95929"/>
    <w:rsid w:val="00B962E4"/>
    <w:rsid w:val="00B966D6"/>
    <w:rsid w:val="00B975D9"/>
    <w:rsid w:val="00BA01D8"/>
    <w:rsid w:val="00BA0525"/>
    <w:rsid w:val="00BA341D"/>
    <w:rsid w:val="00BA51A8"/>
    <w:rsid w:val="00BA7FED"/>
    <w:rsid w:val="00BB12FD"/>
    <w:rsid w:val="00BB3D65"/>
    <w:rsid w:val="00BB44FA"/>
    <w:rsid w:val="00BB6BF8"/>
    <w:rsid w:val="00BC1CBC"/>
    <w:rsid w:val="00BC2336"/>
    <w:rsid w:val="00BC2C62"/>
    <w:rsid w:val="00BC4215"/>
    <w:rsid w:val="00BC583B"/>
    <w:rsid w:val="00BC7681"/>
    <w:rsid w:val="00BD0335"/>
    <w:rsid w:val="00BD4415"/>
    <w:rsid w:val="00BD5949"/>
    <w:rsid w:val="00BE12B9"/>
    <w:rsid w:val="00BE1781"/>
    <w:rsid w:val="00BE2938"/>
    <w:rsid w:val="00BF4AE7"/>
    <w:rsid w:val="00BF5A02"/>
    <w:rsid w:val="00BF615D"/>
    <w:rsid w:val="00BF78B6"/>
    <w:rsid w:val="00C01CC9"/>
    <w:rsid w:val="00C030BD"/>
    <w:rsid w:val="00C057FA"/>
    <w:rsid w:val="00C0610A"/>
    <w:rsid w:val="00C1114F"/>
    <w:rsid w:val="00C116CD"/>
    <w:rsid w:val="00C12138"/>
    <w:rsid w:val="00C124DB"/>
    <w:rsid w:val="00C14477"/>
    <w:rsid w:val="00C216EE"/>
    <w:rsid w:val="00C224F3"/>
    <w:rsid w:val="00C23426"/>
    <w:rsid w:val="00C24855"/>
    <w:rsid w:val="00C2646B"/>
    <w:rsid w:val="00C27409"/>
    <w:rsid w:val="00C304E5"/>
    <w:rsid w:val="00C3054D"/>
    <w:rsid w:val="00C30BFC"/>
    <w:rsid w:val="00C30C33"/>
    <w:rsid w:val="00C314FC"/>
    <w:rsid w:val="00C3208E"/>
    <w:rsid w:val="00C32887"/>
    <w:rsid w:val="00C33CA7"/>
    <w:rsid w:val="00C41C30"/>
    <w:rsid w:val="00C42045"/>
    <w:rsid w:val="00C444C0"/>
    <w:rsid w:val="00C471EF"/>
    <w:rsid w:val="00C504AB"/>
    <w:rsid w:val="00C505A7"/>
    <w:rsid w:val="00C5121B"/>
    <w:rsid w:val="00C52205"/>
    <w:rsid w:val="00C525E6"/>
    <w:rsid w:val="00C53FE1"/>
    <w:rsid w:val="00C54511"/>
    <w:rsid w:val="00C5608E"/>
    <w:rsid w:val="00C60363"/>
    <w:rsid w:val="00C7083E"/>
    <w:rsid w:val="00C728FC"/>
    <w:rsid w:val="00C76860"/>
    <w:rsid w:val="00C77377"/>
    <w:rsid w:val="00C77D0C"/>
    <w:rsid w:val="00C803D1"/>
    <w:rsid w:val="00C80BC0"/>
    <w:rsid w:val="00C816C3"/>
    <w:rsid w:val="00C820E2"/>
    <w:rsid w:val="00C822C8"/>
    <w:rsid w:val="00C845BF"/>
    <w:rsid w:val="00C84624"/>
    <w:rsid w:val="00C85901"/>
    <w:rsid w:val="00C86191"/>
    <w:rsid w:val="00C91C53"/>
    <w:rsid w:val="00C9365A"/>
    <w:rsid w:val="00C94B4E"/>
    <w:rsid w:val="00CA0160"/>
    <w:rsid w:val="00CA0DDB"/>
    <w:rsid w:val="00CA2FD6"/>
    <w:rsid w:val="00CB20C6"/>
    <w:rsid w:val="00CB3573"/>
    <w:rsid w:val="00CB3F0A"/>
    <w:rsid w:val="00CB4375"/>
    <w:rsid w:val="00CB6F38"/>
    <w:rsid w:val="00CC2DFD"/>
    <w:rsid w:val="00CC4107"/>
    <w:rsid w:val="00CD1243"/>
    <w:rsid w:val="00CD4D5F"/>
    <w:rsid w:val="00CD5AB5"/>
    <w:rsid w:val="00CE1D75"/>
    <w:rsid w:val="00CE2170"/>
    <w:rsid w:val="00CE284C"/>
    <w:rsid w:val="00CE640F"/>
    <w:rsid w:val="00CE7052"/>
    <w:rsid w:val="00CE7D8C"/>
    <w:rsid w:val="00CE7EB9"/>
    <w:rsid w:val="00CF0071"/>
    <w:rsid w:val="00CF0118"/>
    <w:rsid w:val="00CF03DD"/>
    <w:rsid w:val="00CF06F7"/>
    <w:rsid w:val="00CF1B5A"/>
    <w:rsid w:val="00CF2FC2"/>
    <w:rsid w:val="00CF4725"/>
    <w:rsid w:val="00CF52EE"/>
    <w:rsid w:val="00CF5CB4"/>
    <w:rsid w:val="00CF616F"/>
    <w:rsid w:val="00D03201"/>
    <w:rsid w:val="00D0562F"/>
    <w:rsid w:val="00D065C4"/>
    <w:rsid w:val="00D0679C"/>
    <w:rsid w:val="00D0713C"/>
    <w:rsid w:val="00D10594"/>
    <w:rsid w:val="00D11117"/>
    <w:rsid w:val="00D11ED0"/>
    <w:rsid w:val="00D12629"/>
    <w:rsid w:val="00D13368"/>
    <w:rsid w:val="00D13DF2"/>
    <w:rsid w:val="00D1538C"/>
    <w:rsid w:val="00D25625"/>
    <w:rsid w:val="00D31D16"/>
    <w:rsid w:val="00D32197"/>
    <w:rsid w:val="00D339F7"/>
    <w:rsid w:val="00D35017"/>
    <w:rsid w:val="00D35705"/>
    <w:rsid w:val="00D36837"/>
    <w:rsid w:val="00D36A55"/>
    <w:rsid w:val="00D37566"/>
    <w:rsid w:val="00D37E93"/>
    <w:rsid w:val="00D42DF5"/>
    <w:rsid w:val="00D46446"/>
    <w:rsid w:val="00D4715F"/>
    <w:rsid w:val="00D4760F"/>
    <w:rsid w:val="00D50406"/>
    <w:rsid w:val="00D506D2"/>
    <w:rsid w:val="00D52E35"/>
    <w:rsid w:val="00D52EE3"/>
    <w:rsid w:val="00D54241"/>
    <w:rsid w:val="00D6066D"/>
    <w:rsid w:val="00D61A44"/>
    <w:rsid w:val="00D6388C"/>
    <w:rsid w:val="00D66D3F"/>
    <w:rsid w:val="00D70EE3"/>
    <w:rsid w:val="00D71055"/>
    <w:rsid w:val="00D7215C"/>
    <w:rsid w:val="00D75EB4"/>
    <w:rsid w:val="00D7650A"/>
    <w:rsid w:val="00D77055"/>
    <w:rsid w:val="00D83541"/>
    <w:rsid w:val="00D86217"/>
    <w:rsid w:val="00D86C6D"/>
    <w:rsid w:val="00D86F23"/>
    <w:rsid w:val="00D87407"/>
    <w:rsid w:val="00D90BE0"/>
    <w:rsid w:val="00D920C9"/>
    <w:rsid w:val="00D9299C"/>
    <w:rsid w:val="00D92D01"/>
    <w:rsid w:val="00D93D41"/>
    <w:rsid w:val="00D95366"/>
    <w:rsid w:val="00DA1386"/>
    <w:rsid w:val="00DA1390"/>
    <w:rsid w:val="00DA504C"/>
    <w:rsid w:val="00DA5749"/>
    <w:rsid w:val="00DA5C9D"/>
    <w:rsid w:val="00DB2932"/>
    <w:rsid w:val="00DB359C"/>
    <w:rsid w:val="00DB3DB7"/>
    <w:rsid w:val="00DB72CB"/>
    <w:rsid w:val="00DC0DEF"/>
    <w:rsid w:val="00DC3C1B"/>
    <w:rsid w:val="00DC56CF"/>
    <w:rsid w:val="00DC70C9"/>
    <w:rsid w:val="00DD00F6"/>
    <w:rsid w:val="00DD023D"/>
    <w:rsid w:val="00DD3CE6"/>
    <w:rsid w:val="00DD43E9"/>
    <w:rsid w:val="00DD4B6F"/>
    <w:rsid w:val="00DD4E60"/>
    <w:rsid w:val="00DD54F6"/>
    <w:rsid w:val="00DD5FBB"/>
    <w:rsid w:val="00DE16C5"/>
    <w:rsid w:val="00DE5F38"/>
    <w:rsid w:val="00DF46F7"/>
    <w:rsid w:val="00DF4C1F"/>
    <w:rsid w:val="00DF58A3"/>
    <w:rsid w:val="00E00518"/>
    <w:rsid w:val="00E014ED"/>
    <w:rsid w:val="00E01695"/>
    <w:rsid w:val="00E04E5E"/>
    <w:rsid w:val="00E050DE"/>
    <w:rsid w:val="00E11C0F"/>
    <w:rsid w:val="00E126C2"/>
    <w:rsid w:val="00E14072"/>
    <w:rsid w:val="00E15E71"/>
    <w:rsid w:val="00E2487B"/>
    <w:rsid w:val="00E2681F"/>
    <w:rsid w:val="00E35A84"/>
    <w:rsid w:val="00E428E6"/>
    <w:rsid w:val="00E43B19"/>
    <w:rsid w:val="00E44206"/>
    <w:rsid w:val="00E44725"/>
    <w:rsid w:val="00E44CF3"/>
    <w:rsid w:val="00E45983"/>
    <w:rsid w:val="00E45CD2"/>
    <w:rsid w:val="00E50EEA"/>
    <w:rsid w:val="00E51E20"/>
    <w:rsid w:val="00E5410C"/>
    <w:rsid w:val="00E55624"/>
    <w:rsid w:val="00E607DD"/>
    <w:rsid w:val="00E6121C"/>
    <w:rsid w:val="00E620E3"/>
    <w:rsid w:val="00E63AA5"/>
    <w:rsid w:val="00E64183"/>
    <w:rsid w:val="00E6437E"/>
    <w:rsid w:val="00E64967"/>
    <w:rsid w:val="00E65AA4"/>
    <w:rsid w:val="00E65FBA"/>
    <w:rsid w:val="00E70447"/>
    <w:rsid w:val="00E82EFE"/>
    <w:rsid w:val="00E84AE5"/>
    <w:rsid w:val="00E94FE5"/>
    <w:rsid w:val="00E9637A"/>
    <w:rsid w:val="00E97BBE"/>
    <w:rsid w:val="00EA2A8D"/>
    <w:rsid w:val="00EA323B"/>
    <w:rsid w:val="00EA3646"/>
    <w:rsid w:val="00EA41A5"/>
    <w:rsid w:val="00EA4483"/>
    <w:rsid w:val="00EA5816"/>
    <w:rsid w:val="00EA62FF"/>
    <w:rsid w:val="00EA649C"/>
    <w:rsid w:val="00EA7AA0"/>
    <w:rsid w:val="00EB121F"/>
    <w:rsid w:val="00EB18E4"/>
    <w:rsid w:val="00EB6CDB"/>
    <w:rsid w:val="00EC03DA"/>
    <w:rsid w:val="00EC0977"/>
    <w:rsid w:val="00EC296C"/>
    <w:rsid w:val="00EC59AE"/>
    <w:rsid w:val="00EC77A3"/>
    <w:rsid w:val="00ED195B"/>
    <w:rsid w:val="00ED3E17"/>
    <w:rsid w:val="00ED4B88"/>
    <w:rsid w:val="00EE5EDD"/>
    <w:rsid w:val="00EF0CC3"/>
    <w:rsid w:val="00EF0DB6"/>
    <w:rsid w:val="00EF137E"/>
    <w:rsid w:val="00EF1B6E"/>
    <w:rsid w:val="00EF218E"/>
    <w:rsid w:val="00EF2319"/>
    <w:rsid w:val="00EF3DD6"/>
    <w:rsid w:val="00EF44D2"/>
    <w:rsid w:val="00EF6702"/>
    <w:rsid w:val="00EF6BE2"/>
    <w:rsid w:val="00EF767D"/>
    <w:rsid w:val="00F05380"/>
    <w:rsid w:val="00F107D7"/>
    <w:rsid w:val="00F10B96"/>
    <w:rsid w:val="00F1376C"/>
    <w:rsid w:val="00F13C53"/>
    <w:rsid w:val="00F140A7"/>
    <w:rsid w:val="00F17F63"/>
    <w:rsid w:val="00F23702"/>
    <w:rsid w:val="00F23923"/>
    <w:rsid w:val="00F23984"/>
    <w:rsid w:val="00F27592"/>
    <w:rsid w:val="00F30573"/>
    <w:rsid w:val="00F33A3D"/>
    <w:rsid w:val="00F33D99"/>
    <w:rsid w:val="00F369BA"/>
    <w:rsid w:val="00F44924"/>
    <w:rsid w:val="00F45EDA"/>
    <w:rsid w:val="00F4692F"/>
    <w:rsid w:val="00F46D6E"/>
    <w:rsid w:val="00F47C84"/>
    <w:rsid w:val="00F47F07"/>
    <w:rsid w:val="00F50863"/>
    <w:rsid w:val="00F51089"/>
    <w:rsid w:val="00F51FE8"/>
    <w:rsid w:val="00F53CC7"/>
    <w:rsid w:val="00F54734"/>
    <w:rsid w:val="00F5635E"/>
    <w:rsid w:val="00F60F08"/>
    <w:rsid w:val="00F610B1"/>
    <w:rsid w:val="00F61C0D"/>
    <w:rsid w:val="00F6387F"/>
    <w:rsid w:val="00F63F1E"/>
    <w:rsid w:val="00F645C5"/>
    <w:rsid w:val="00F65684"/>
    <w:rsid w:val="00F70EAA"/>
    <w:rsid w:val="00F71D73"/>
    <w:rsid w:val="00F7232A"/>
    <w:rsid w:val="00F72828"/>
    <w:rsid w:val="00F74D64"/>
    <w:rsid w:val="00F75CAD"/>
    <w:rsid w:val="00F75F99"/>
    <w:rsid w:val="00F764A2"/>
    <w:rsid w:val="00F809F8"/>
    <w:rsid w:val="00F87D6B"/>
    <w:rsid w:val="00F90841"/>
    <w:rsid w:val="00F90C09"/>
    <w:rsid w:val="00F9560F"/>
    <w:rsid w:val="00FA0078"/>
    <w:rsid w:val="00FA1FE3"/>
    <w:rsid w:val="00FA3AD4"/>
    <w:rsid w:val="00FA3F9A"/>
    <w:rsid w:val="00FA4819"/>
    <w:rsid w:val="00FB0122"/>
    <w:rsid w:val="00FB033C"/>
    <w:rsid w:val="00FB24CB"/>
    <w:rsid w:val="00FB318E"/>
    <w:rsid w:val="00FB3EFB"/>
    <w:rsid w:val="00FB4CCA"/>
    <w:rsid w:val="00FB6B67"/>
    <w:rsid w:val="00FC0233"/>
    <w:rsid w:val="00FC094C"/>
    <w:rsid w:val="00FC33DE"/>
    <w:rsid w:val="00FC4844"/>
    <w:rsid w:val="00FC54D3"/>
    <w:rsid w:val="00FC58C3"/>
    <w:rsid w:val="00FC5947"/>
    <w:rsid w:val="00FC60D2"/>
    <w:rsid w:val="00FC6C3C"/>
    <w:rsid w:val="00FD13F6"/>
    <w:rsid w:val="00FD1C32"/>
    <w:rsid w:val="00FD1CF2"/>
    <w:rsid w:val="00FD2F58"/>
    <w:rsid w:val="00FD5116"/>
    <w:rsid w:val="00FD5A2E"/>
    <w:rsid w:val="00FD5CCE"/>
    <w:rsid w:val="00FD6CB2"/>
    <w:rsid w:val="00FE0478"/>
    <w:rsid w:val="00FE0DF0"/>
    <w:rsid w:val="00FE14F7"/>
    <w:rsid w:val="00FE20B4"/>
    <w:rsid w:val="00FE2E6F"/>
    <w:rsid w:val="00FE5E2F"/>
    <w:rsid w:val="00FE6D02"/>
    <w:rsid w:val="00FE7746"/>
    <w:rsid w:val="00FF2721"/>
    <w:rsid w:val="00FF2F4E"/>
    <w:rsid w:val="00FF3774"/>
    <w:rsid w:val="00FF44F3"/>
    <w:rsid w:val="00FF55D4"/>
    <w:rsid w:val="00FF7D7D"/>
    <w:rsid w:val="0102159D"/>
    <w:rsid w:val="019837A9"/>
    <w:rsid w:val="02234B58"/>
    <w:rsid w:val="02B57FAE"/>
    <w:rsid w:val="02DD56E0"/>
    <w:rsid w:val="031E7F6B"/>
    <w:rsid w:val="035237B1"/>
    <w:rsid w:val="035E42BB"/>
    <w:rsid w:val="038E4DEC"/>
    <w:rsid w:val="03923688"/>
    <w:rsid w:val="03C23068"/>
    <w:rsid w:val="03C33435"/>
    <w:rsid w:val="0440202C"/>
    <w:rsid w:val="04466D37"/>
    <w:rsid w:val="04830C64"/>
    <w:rsid w:val="04970196"/>
    <w:rsid w:val="04B14F1D"/>
    <w:rsid w:val="04CC2C0B"/>
    <w:rsid w:val="0504730B"/>
    <w:rsid w:val="051E2C95"/>
    <w:rsid w:val="052E6B36"/>
    <w:rsid w:val="05F0659D"/>
    <w:rsid w:val="05FA5816"/>
    <w:rsid w:val="064D0209"/>
    <w:rsid w:val="06863517"/>
    <w:rsid w:val="068C325D"/>
    <w:rsid w:val="069F1E7D"/>
    <w:rsid w:val="070D6B4A"/>
    <w:rsid w:val="073F34FC"/>
    <w:rsid w:val="074E6886"/>
    <w:rsid w:val="07836AC3"/>
    <w:rsid w:val="07E7436A"/>
    <w:rsid w:val="07F15636"/>
    <w:rsid w:val="08215720"/>
    <w:rsid w:val="08522858"/>
    <w:rsid w:val="085B1819"/>
    <w:rsid w:val="087716FF"/>
    <w:rsid w:val="08825540"/>
    <w:rsid w:val="08B97F47"/>
    <w:rsid w:val="08C75CEE"/>
    <w:rsid w:val="091D5636"/>
    <w:rsid w:val="0A561ED2"/>
    <w:rsid w:val="0A750FA7"/>
    <w:rsid w:val="0AE512C5"/>
    <w:rsid w:val="0B1F350F"/>
    <w:rsid w:val="0B331D44"/>
    <w:rsid w:val="0B351DD3"/>
    <w:rsid w:val="0B401339"/>
    <w:rsid w:val="0BAA7D67"/>
    <w:rsid w:val="0BAF6AB8"/>
    <w:rsid w:val="0BC22C2C"/>
    <w:rsid w:val="0BDD683A"/>
    <w:rsid w:val="0C343B4A"/>
    <w:rsid w:val="0C4738D8"/>
    <w:rsid w:val="0C654644"/>
    <w:rsid w:val="0C7665AC"/>
    <w:rsid w:val="0C7E5D68"/>
    <w:rsid w:val="0C955A8B"/>
    <w:rsid w:val="0D536663"/>
    <w:rsid w:val="0D7F19D8"/>
    <w:rsid w:val="0D9C73E6"/>
    <w:rsid w:val="0DDA2FF2"/>
    <w:rsid w:val="0E3670BE"/>
    <w:rsid w:val="0F98055E"/>
    <w:rsid w:val="0FA930A6"/>
    <w:rsid w:val="0FC77831"/>
    <w:rsid w:val="10194572"/>
    <w:rsid w:val="10832269"/>
    <w:rsid w:val="1093106F"/>
    <w:rsid w:val="10AA0343"/>
    <w:rsid w:val="10CF6448"/>
    <w:rsid w:val="11C3612A"/>
    <w:rsid w:val="11E50AC5"/>
    <w:rsid w:val="11FA69BD"/>
    <w:rsid w:val="11FF3E77"/>
    <w:rsid w:val="120254CB"/>
    <w:rsid w:val="12B250BE"/>
    <w:rsid w:val="13647B20"/>
    <w:rsid w:val="13833CCB"/>
    <w:rsid w:val="13D730C5"/>
    <w:rsid w:val="14141A9C"/>
    <w:rsid w:val="14227D13"/>
    <w:rsid w:val="14D902A4"/>
    <w:rsid w:val="14E457A5"/>
    <w:rsid w:val="14E94235"/>
    <w:rsid w:val="14F92649"/>
    <w:rsid w:val="152A47C0"/>
    <w:rsid w:val="1543351C"/>
    <w:rsid w:val="15CB58B3"/>
    <w:rsid w:val="16154F21"/>
    <w:rsid w:val="16236ED7"/>
    <w:rsid w:val="16364FBE"/>
    <w:rsid w:val="166C666C"/>
    <w:rsid w:val="16D31492"/>
    <w:rsid w:val="17445864"/>
    <w:rsid w:val="1765697A"/>
    <w:rsid w:val="17B14ADE"/>
    <w:rsid w:val="17C61787"/>
    <w:rsid w:val="17E31A8B"/>
    <w:rsid w:val="18091DDF"/>
    <w:rsid w:val="185805B8"/>
    <w:rsid w:val="186F7042"/>
    <w:rsid w:val="18775985"/>
    <w:rsid w:val="187A57BF"/>
    <w:rsid w:val="18B1394F"/>
    <w:rsid w:val="18D573C9"/>
    <w:rsid w:val="18E060D5"/>
    <w:rsid w:val="192F469A"/>
    <w:rsid w:val="19355CC5"/>
    <w:rsid w:val="19454A8E"/>
    <w:rsid w:val="19B261AC"/>
    <w:rsid w:val="1A0101A1"/>
    <w:rsid w:val="1A6B3289"/>
    <w:rsid w:val="1AB82EDC"/>
    <w:rsid w:val="1B024BFE"/>
    <w:rsid w:val="1B367ABE"/>
    <w:rsid w:val="1B777A56"/>
    <w:rsid w:val="1BCF25DD"/>
    <w:rsid w:val="1BF60BE6"/>
    <w:rsid w:val="1C0D3D7C"/>
    <w:rsid w:val="1C337890"/>
    <w:rsid w:val="1C5F4EBF"/>
    <w:rsid w:val="1C6E55EE"/>
    <w:rsid w:val="1CCA28E3"/>
    <w:rsid w:val="1CCD5504"/>
    <w:rsid w:val="1CCF6AEB"/>
    <w:rsid w:val="1CF450E7"/>
    <w:rsid w:val="1D007035"/>
    <w:rsid w:val="1D852B6B"/>
    <w:rsid w:val="1DB83C43"/>
    <w:rsid w:val="1E025AE6"/>
    <w:rsid w:val="1E36270A"/>
    <w:rsid w:val="1E4D6597"/>
    <w:rsid w:val="1E581892"/>
    <w:rsid w:val="1E5B3DC6"/>
    <w:rsid w:val="1E8B3AB8"/>
    <w:rsid w:val="1F103F38"/>
    <w:rsid w:val="1F2D4C17"/>
    <w:rsid w:val="1F51283A"/>
    <w:rsid w:val="1FC077B0"/>
    <w:rsid w:val="1FC62343"/>
    <w:rsid w:val="1FD0774C"/>
    <w:rsid w:val="1FDD7104"/>
    <w:rsid w:val="1FFD7332"/>
    <w:rsid w:val="20217E68"/>
    <w:rsid w:val="20290738"/>
    <w:rsid w:val="20883D0E"/>
    <w:rsid w:val="20C852AF"/>
    <w:rsid w:val="213F0382"/>
    <w:rsid w:val="217E4676"/>
    <w:rsid w:val="219461A9"/>
    <w:rsid w:val="21EC25B5"/>
    <w:rsid w:val="225A4863"/>
    <w:rsid w:val="22AB5DEE"/>
    <w:rsid w:val="22C72AB2"/>
    <w:rsid w:val="22C7376A"/>
    <w:rsid w:val="22CF2841"/>
    <w:rsid w:val="23092B83"/>
    <w:rsid w:val="24020B32"/>
    <w:rsid w:val="24537903"/>
    <w:rsid w:val="248C3746"/>
    <w:rsid w:val="24D31930"/>
    <w:rsid w:val="2524280A"/>
    <w:rsid w:val="25B43BCE"/>
    <w:rsid w:val="25D23174"/>
    <w:rsid w:val="25F76FB7"/>
    <w:rsid w:val="262919F6"/>
    <w:rsid w:val="26BC2B0A"/>
    <w:rsid w:val="26F536DE"/>
    <w:rsid w:val="2709371C"/>
    <w:rsid w:val="271015BB"/>
    <w:rsid w:val="271A4E5B"/>
    <w:rsid w:val="27307046"/>
    <w:rsid w:val="274C7651"/>
    <w:rsid w:val="27B93795"/>
    <w:rsid w:val="27DE6F80"/>
    <w:rsid w:val="27FF1A35"/>
    <w:rsid w:val="281803B9"/>
    <w:rsid w:val="28186A62"/>
    <w:rsid w:val="282D5797"/>
    <w:rsid w:val="2858552C"/>
    <w:rsid w:val="28BE31F0"/>
    <w:rsid w:val="290F2F5D"/>
    <w:rsid w:val="296328C5"/>
    <w:rsid w:val="29B1364A"/>
    <w:rsid w:val="2A533285"/>
    <w:rsid w:val="2A793AEE"/>
    <w:rsid w:val="2A8D76BA"/>
    <w:rsid w:val="2AB43564"/>
    <w:rsid w:val="2ACF5346"/>
    <w:rsid w:val="2B1C19D0"/>
    <w:rsid w:val="2B1E408C"/>
    <w:rsid w:val="2B430AB8"/>
    <w:rsid w:val="2BA2240A"/>
    <w:rsid w:val="2BB610B3"/>
    <w:rsid w:val="2BC1710D"/>
    <w:rsid w:val="2BD05E8A"/>
    <w:rsid w:val="2C391008"/>
    <w:rsid w:val="2CCA5D06"/>
    <w:rsid w:val="2D4D7DA3"/>
    <w:rsid w:val="2D68763F"/>
    <w:rsid w:val="2D6F4392"/>
    <w:rsid w:val="2D7826EF"/>
    <w:rsid w:val="2DC74D66"/>
    <w:rsid w:val="2DF21ED7"/>
    <w:rsid w:val="2E481BF4"/>
    <w:rsid w:val="2E9D41F7"/>
    <w:rsid w:val="2EA37C49"/>
    <w:rsid w:val="2EE37C0A"/>
    <w:rsid w:val="2EEF54A4"/>
    <w:rsid w:val="2F1B5247"/>
    <w:rsid w:val="2F2C5954"/>
    <w:rsid w:val="2F823211"/>
    <w:rsid w:val="2FA46A0A"/>
    <w:rsid w:val="2FDF193F"/>
    <w:rsid w:val="303B556F"/>
    <w:rsid w:val="30483A5E"/>
    <w:rsid w:val="306E5D92"/>
    <w:rsid w:val="30AD76D7"/>
    <w:rsid w:val="30B53CF8"/>
    <w:rsid w:val="30DD3B93"/>
    <w:rsid w:val="31611E8C"/>
    <w:rsid w:val="31FE696E"/>
    <w:rsid w:val="323D1847"/>
    <w:rsid w:val="3240489A"/>
    <w:rsid w:val="32592233"/>
    <w:rsid w:val="32B0282D"/>
    <w:rsid w:val="32D03899"/>
    <w:rsid w:val="32E21146"/>
    <w:rsid w:val="33736B21"/>
    <w:rsid w:val="337E4F81"/>
    <w:rsid w:val="345F2C63"/>
    <w:rsid w:val="34607BDC"/>
    <w:rsid w:val="34A50238"/>
    <w:rsid w:val="34B21E6B"/>
    <w:rsid w:val="34EE17D6"/>
    <w:rsid w:val="34F35984"/>
    <w:rsid w:val="35653D57"/>
    <w:rsid w:val="35B44E55"/>
    <w:rsid w:val="35DD0DFE"/>
    <w:rsid w:val="35F70B7C"/>
    <w:rsid w:val="364F147E"/>
    <w:rsid w:val="365312D3"/>
    <w:rsid w:val="36AB2526"/>
    <w:rsid w:val="36F756E9"/>
    <w:rsid w:val="37077C53"/>
    <w:rsid w:val="3714328F"/>
    <w:rsid w:val="37730C26"/>
    <w:rsid w:val="37762599"/>
    <w:rsid w:val="37A149F8"/>
    <w:rsid w:val="37ED54DE"/>
    <w:rsid w:val="381F2E88"/>
    <w:rsid w:val="382600D6"/>
    <w:rsid w:val="38B673D0"/>
    <w:rsid w:val="38B90FE7"/>
    <w:rsid w:val="39464ED3"/>
    <w:rsid w:val="394E706F"/>
    <w:rsid w:val="39945953"/>
    <w:rsid w:val="39AC4C70"/>
    <w:rsid w:val="39B1005B"/>
    <w:rsid w:val="39B968C1"/>
    <w:rsid w:val="3A0E6657"/>
    <w:rsid w:val="3A2E6658"/>
    <w:rsid w:val="3A425B26"/>
    <w:rsid w:val="3A510389"/>
    <w:rsid w:val="3AC03456"/>
    <w:rsid w:val="3AC24A57"/>
    <w:rsid w:val="3B7D0B99"/>
    <w:rsid w:val="3BFB76D2"/>
    <w:rsid w:val="3C280999"/>
    <w:rsid w:val="3C294F65"/>
    <w:rsid w:val="3C3348D9"/>
    <w:rsid w:val="3C7A3260"/>
    <w:rsid w:val="3CA0777E"/>
    <w:rsid w:val="3CCB6F8F"/>
    <w:rsid w:val="3CE9483A"/>
    <w:rsid w:val="3CF72179"/>
    <w:rsid w:val="3D3E2AEA"/>
    <w:rsid w:val="3D6606CB"/>
    <w:rsid w:val="3DA37F9E"/>
    <w:rsid w:val="3DDD5638"/>
    <w:rsid w:val="3DE85CF2"/>
    <w:rsid w:val="3E1A587F"/>
    <w:rsid w:val="3E284B28"/>
    <w:rsid w:val="3E5F2637"/>
    <w:rsid w:val="3E6A391C"/>
    <w:rsid w:val="3E7D6220"/>
    <w:rsid w:val="3E887002"/>
    <w:rsid w:val="3E8B3BE5"/>
    <w:rsid w:val="3E9B5A13"/>
    <w:rsid w:val="3F350966"/>
    <w:rsid w:val="3F844C54"/>
    <w:rsid w:val="3F936002"/>
    <w:rsid w:val="3FA47C30"/>
    <w:rsid w:val="401D49BC"/>
    <w:rsid w:val="40541779"/>
    <w:rsid w:val="405F0F7B"/>
    <w:rsid w:val="407240A7"/>
    <w:rsid w:val="40CE5A40"/>
    <w:rsid w:val="41524A50"/>
    <w:rsid w:val="4192647B"/>
    <w:rsid w:val="41B70F00"/>
    <w:rsid w:val="41C70226"/>
    <w:rsid w:val="41CF2C80"/>
    <w:rsid w:val="420926BD"/>
    <w:rsid w:val="422F5F48"/>
    <w:rsid w:val="42432295"/>
    <w:rsid w:val="42457EAB"/>
    <w:rsid w:val="425A7C8F"/>
    <w:rsid w:val="4295686D"/>
    <w:rsid w:val="43C37769"/>
    <w:rsid w:val="449655D1"/>
    <w:rsid w:val="44CF7905"/>
    <w:rsid w:val="44EB3317"/>
    <w:rsid w:val="4561113B"/>
    <w:rsid w:val="45E74C94"/>
    <w:rsid w:val="45FD3FF8"/>
    <w:rsid w:val="460855AC"/>
    <w:rsid w:val="467F032C"/>
    <w:rsid w:val="46927218"/>
    <w:rsid w:val="46A46CD1"/>
    <w:rsid w:val="46E93EA5"/>
    <w:rsid w:val="46EC584B"/>
    <w:rsid w:val="46EF0755"/>
    <w:rsid w:val="46FC4819"/>
    <w:rsid w:val="4718680C"/>
    <w:rsid w:val="47B10B81"/>
    <w:rsid w:val="47C67EB3"/>
    <w:rsid w:val="47EB29AA"/>
    <w:rsid w:val="481D28AA"/>
    <w:rsid w:val="486E0A1C"/>
    <w:rsid w:val="487A3888"/>
    <w:rsid w:val="49BD4EBE"/>
    <w:rsid w:val="4A2A524B"/>
    <w:rsid w:val="4A302B81"/>
    <w:rsid w:val="4AF17811"/>
    <w:rsid w:val="4AF570D9"/>
    <w:rsid w:val="4AF96E31"/>
    <w:rsid w:val="4B137427"/>
    <w:rsid w:val="4B4D0F81"/>
    <w:rsid w:val="4B52181C"/>
    <w:rsid w:val="4BAF3D9C"/>
    <w:rsid w:val="4BDB2B80"/>
    <w:rsid w:val="4C305BDF"/>
    <w:rsid w:val="4C307550"/>
    <w:rsid w:val="4CC308A5"/>
    <w:rsid w:val="4D1E29F5"/>
    <w:rsid w:val="4D2A4B54"/>
    <w:rsid w:val="4DA11373"/>
    <w:rsid w:val="4DC36232"/>
    <w:rsid w:val="4E437ACC"/>
    <w:rsid w:val="4E63761C"/>
    <w:rsid w:val="4E657A5C"/>
    <w:rsid w:val="4E6E4526"/>
    <w:rsid w:val="4E825FA4"/>
    <w:rsid w:val="4F1C6F18"/>
    <w:rsid w:val="4F414E13"/>
    <w:rsid w:val="4F6E760E"/>
    <w:rsid w:val="4F75374F"/>
    <w:rsid w:val="4F7B71E0"/>
    <w:rsid w:val="4FA545FA"/>
    <w:rsid w:val="4FDB4888"/>
    <w:rsid w:val="4FDF020F"/>
    <w:rsid w:val="4FFF1EAC"/>
    <w:rsid w:val="501475AC"/>
    <w:rsid w:val="50B95E23"/>
    <w:rsid w:val="50C91542"/>
    <w:rsid w:val="50F40FA1"/>
    <w:rsid w:val="51216243"/>
    <w:rsid w:val="513055B1"/>
    <w:rsid w:val="51455E0C"/>
    <w:rsid w:val="51A02E22"/>
    <w:rsid w:val="51E735FC"/>
    <w:rsid w:val="525056E8"/>
    <w:rsid w:val="52633168"/>
    <w:rsid w:val="529C3CB1"/>
    <w:rsid w:val="52B63FC9"/>
    <w:rsid w:val="52CD7258"/>
    <w:rsid w:val="536C7F0A"/>
    <w:rsid w:val="538534D1"/>
    <w:rsid w:val="542937D4"/>
    <w:rsid w:val="547E76CA"/>
    <w:rsid w:val="54FC50EA"/>
    <w:rsid w:val="551B5793"/>
    <w:rsid w:val="552A64C2"/>
    <w:rsid w:val="55467A74"/>
    <w:rsid w:val="55500452"/>
    <w:rsid w:val="555846C8"/>
    <w:rsid w:val="557374AD"/>
    <w:rsid w:val="557871B8"/>
    <w:rsid w:val="55DA095C"/>
    <w:rsid w:val="55DE02CE"/>
    <w:rsid w:val="563051DF"/>
    <w:rsid w:val="5672530C"/>
    <w:rsid w:val="569D5DD8"/>
    <w:rsid w:val="56B31A6F"/>
    <w:rsid w:val="577270DC"/>
    <w:rsid w:val="577E0616"/>
    <w:rsid w:val="577F2EBD"/>
    <w:rsid w:val="57D26B08"/>
    <w:rsid w:val="5977175F"/>
    <w:rsid w:val="59AA3151"/>
    <w:rsid w:val="5BA53FA4"/>
    <w:rsid w:val="5BB41597"/>
    <w:rsid w:val="5BEE59C3"/>
    <w:rsid w:val="5BF62D5D"/>
    <w:rsid w:val="5C667DE8"/>
    <w:rsid w:val="5C8A56A2"/>
    <w:rsid w:val="5CEC4E2C"/>
    <w:rsid w:val="5D48687E"/>
    <w:rsid w:val="5D554868"/>
    <w:rsid w:val="5D920E4F"/>
    <w:rsid w:val="5DA92D0A"/>
    <w:rsid w:val="5DBE693D"/>
    <w:rsid w:val="5DE318C6"/>
    <w:rsid w:val="5E384B0D"/>
    <w:rsid w:val="5E6129A3"/>
    <w:rsid w:val="5E835A98"/>
    <w:rsid w:val="5EC126DE"/>
    <w:rsid w:val="5EC44D77"/>
    <w:rsid w:val="5EE42477"/>
    <w:rsid w:val="5F5A66CC"/>
    <w:rsid w:val="5F5E1078"/>
    <w:rsid w:val="5FE00A8F"/>
    <w:rsid w:val="606B06E8"/>
    <w:rsid w:val="60771049"/>
    <w:rsid w:val="608D09EB"/>
    <w:rsid w:val="608E5018"/>
    <w:rsid w:val="60903307"/>
    <w:rsid w:val="609B2CC5"/>
    <w:rsid w:val="60A778D3"/>
    <w:rsid w:val="61710F02"/>
    <w:rsid w:val="61D91EC5"/>
    <w:rsid w:val="62CC28E4"/>
    <w:rsid w:val="62F9502C"/>
    <w:rsid w:val="62FA21BF"/>
    <w:rsid w:val="630C33F9"/>
    <w:rsid w:val="63325F25"/>
    <w:rsid w:val="63765B61"/>
    <w:rsid w:val="638A3A8B"/>
    <w:rsid w:val="63EF0A2B"/>
    <w:rsid w:val="64270B56"/>
    <w:rsid w:val="643263D3"/>
    <w:rsid w:val="643733CD"/>
    <w:rsid w:val="646E1096"/>
    <w:rsid w:val="64BB71B9"/>
    <w:rsid w:val="656B093A"/>
    <w:rsid w:val="65B569AF"/>
    <w:rsid w:val="65BC159C"/>
    <w:rsid w:val="65DF5793"/>
    <w:rsid w:val="65EC14C5"/>
    <w:rsid w:val="66017D72"/>
    <w:rsid w:val="666D5E27"/>
    <w:rsid w:val="66C74B83"/>
    <w:rsid w:val="66CA45B2"/>
    <w:rsid w:val="66F251FB"/>
    <w:rsid w:val="66FE06C2"/>
    <w:rsid w:val="6704060E"/>
    <w:rsid w:val="676F4520"/>
    <w:rsid w:val="6780785F"/>
    <w:rsid w:val="67B6630C"/>
    <w:rsid w:val="67B75690"/>
    <w:rsid w:val="67ED3F44"/>
    <w:rsid w:val="67F105D6"/>
    <w:rsid w:val="68137D00"/>
    <w:rsid w:val="681D6D16"/>
    <w:rsid w:val="6826610D"/>
    <w:rsid w:val="683730A2"/>
    <w:rsid w:val="6856070E"/>
    <w:rsid w:val="688C4FBA"/>
    <w:rsid w:val="68F3262D"/>
    <w:rsid w:val="691632B4"/>
    <w:rsid w:val="691F2B48"/>
    <w:rsid w:val="695C35F2"/>
    <w:rsid w:val="697D355E"/>
    <w:rsid w:val="69885A2B"/>
    <w:rsid w:val="69A0721B"/>
    <w:rsid w:val="69B630DA"/>
    <w:rsid w:val="69D57876"/>
    <w:rsid w:val="69E76B1D"/>
    <w:rsid w:val="6A107439"/>
    <w:rsid w:val="6A251AD5"/>
    <w:rsid w:val="6A4832DD"/>
    <w:rsid w:val="6A821BC1"/>
    <w:rsid w:val="6B3752D5"/>
    <w:rsid w:val="6C0C5A1C"/>
    <w:rsid w:val="6C4D516C"/>
    <w:rsid w:val="6C5E38A0"/>
    <w:rsid w:val="6CEF79A6"/>
    <w:rsid w:val="6D3E6C3E"/>
    <w:rsid w:val="6D6D6A8D"/>
    <w:rsid w:val="6D7B4EEB"/>
    <w:rsid w:val="6D911AC9"/>
    <w:rsid w:val="6DB94570"/>
    <w:rsid w:val="6DFE7B8E"/>
    <w:rsid w:val="6E093101"/>
    <w:rsid w:val="6E7072DA"/>
    <w:rsid w:val="6EC67E39"/>
    <w:rsid w:val="6EC97B3B"/>
    <w:rsid w:val="6F5A68DC"/>
    <w:rsid w:val="6FCB7F43"/>
    <w:rsid w:val="70485492"/>
    <w:rsid w:val="707764EE"/>
    <w:rsid w:val="707B665B"/>
    <w:rsid w:val="70860BCA"/>
    <w:rsid w:val="70C256BC"/>
    <w:rsid w:val="71681964"/>
    <w:rsid w:val="71795084"/>
    <w:rsid w:val="71B85C40"/>
    <w:rsid w:val="724E563F"/>
    <w:rsid w:val="725C0E52"/>
    <w:rsid w:val="729568DA"/>
    <w:rsid w:val="7313429C"/>
    <w:rsid w:val="731C7B3D"/>
    <w:rsid w:val="73411928"/>
    <w:rsid w:val="745E70EB"/>
    <w:rsid w:val="747107DD"/>
    <w:rsid w:val="74802D22"/>
    <w:rsid w:val="748360CC"/>
    <w:rsid w:val="74AA01A3"/>
    <w:rsid w:val="74B24FBA"/>
    <w:rsid w:val="753866E9"/>
    <w:rsid w:val="75387B5B"/>
    <w:rsid w:val="754C2016"/>
    <w:rsid w:val="754D0C4B"/>
    <w:rsid w:val="756001BF"/>
    <w:rsid w:val="757507C3"/>
    <w:rsid w:val="75CC1161"/>
    <w:rsid w:val="75D13766"/>
    <w:rsid w:val="7641378E"/>
    <w:rsid w:val="76540E88"/>
    <w:rsid w:val="768B2785"/>
    <w:rsid w:val="76E03067"/>
    <w:rsid w:val="772A46E3"/>
    <w:rsid w:val="773B50D4"/>
    <w:rsid w:val="7755442A"/>
    <w:rsid w:val="77A5147C"/>
    <w:rsid w:val="77BE7724"/>
    <w:rsid w:val="78496297"/>
    <w:rsid w:val="790C5E8C"/>
    <w:rsid w:val="79165B87"/>
    <w:rsid w:val="796E72A0"/>
    <w:rsid w:val="7A6039A8"/>
    <w:rsid w:val="7A6D124F"/>
    <w:rsid w:val="7A883FCC"/>
    <w:rsid w:val="7AB50AF0"/>
    <w:rsid w:val="7AC25AE5"/>
    <w:rsid w:val="7AD73EC1"/>
    <w:rsid w:val="7B341D39"/>
    <w:rsid w:val="7B384891"/>
    <w:rsid w:val="7B9C582A"/>
    <w:rsid w:val="7BB405C3"/>
    <w:rsid w:val="7BE50C27"/>
    <w:rsid w:val="7C6F692D"/>
    <w:rsid w:val="7CB81611"/>
    <w:rsid w:val="7CD23ED3"/>
    <w:rsid w:val="7D8E4476"/>
    <w:rsid w:val="7DDB14FE"/>
    <w:rsid w:val="7E0149AF"/>
    <w:rsid w:val="7E0854E4"/>
    <w:rsid w:val="7E7060B3"/>
    <w:rsid w:val="7EC31BE3"/>
    <w:rsid w:val="7F207E36"/>
    <w:rsid w:val="7F265F30"/>
    <w:rsid w:val="7F2D5D8A"/>
    <w:rsid w:val="7F4C16DD"/>
    <w:rsid w:val="7F612AE1"/>
    <w:rsid w:val="7F6C51FD"/>
    <w:rsid w:val="7F89336F"/>
    <w:rsid w:val="7F9D265B"/>
    <w:rsid w:val="7FC90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nhideWhenUsed="0" w:uiPriority="0" w:semiHidden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qFormat="1" w:uiPriority="99" w:semiHidden="0" w:name="Normal Indent"/>
    <w:lsdException w:qFormat="1"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semiHidden="0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qFormat="1" w:unhideWhenUsed="0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semiHidden="0" w:name="Table Web 2"/>
    <w:lsdException w:uiPriority="99" w:semiHidden="0" w:name="Table Web 3"/>
    <w:lsdException w:qFormat="1" w:uiPriority="99" w:semiHidden="0" w:name="Balloon Text"/>
    <w:lsdException w:qFormat="1" w:unhideWhenUsed="0" w:uiPriority="99" w:semiHidden="0" w:name="Table Grid"/>
    <w:lsdException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440" w:lineRule="exact"/>
      <w:ind w:firstLine="200" w:firstLineChars="200"/>
      <w:jc w:val="both"/>
    </w:pPr>
    <w:rPr>
      <w:rFonts w:ascii="Times New Roman" w:hAnsi="Times New Roman" w:eastAsia="仿宋_GB2312" w:cstheme="minorBidi"/>
      <w:kern w:val="2"/>
      <w:sz w:val="24"/>
      <w:szCs w:val="22"/>
      <w:lang w:val="en-US" w:eastAsia="zh-CN" w:bidi="ar-SA"/>
    </w:rPr>
  </w:style>
  <w:style w:type="paragraph" w:styleId="3">
    <w:name w:val="heading 1"/>
    <w:basedOn w:val="1"/>
    <w:next w:val="1"/>
    <w:link w:val="38"/>
    <w:qFormat/>
    <w:uiPriority w:val="9"/>
    <w:pPr>
      <w:keepNext/>
      <w:keepLines/>
      <w:spacing w:beforeLines="100" w:line="360" w:lineRule="auto"/>
      <w:ind w:firstLine="0" w:firstLineChars="0"/>
      <w:outlineLvl w:val="0"/>
    </w:pPr>
    <w:rPr>
      <w:b/>
      <w:bCs/>
      <w:kern w:val="44"/>
      <w:sz w:val="32"/>
      <w:szCs w:val="44"/>
    </w:rPr>
  </w:style>
  <w:style w:type="paragraph" w:styleId="4">
    <w:name w:val="heading 2"/>
    <w:basedOn w:val="1"/>
    <w:next w:val="1"/>
    <w:link w:val="39"/>
    <w:unhideWhenUsed/>
    <w:qFormat/>
    <w:uiPriority w:val="9"/>
    <w:pPr>
      <w:keepNext/>
      <w:keepLines/>
      <w:spacing w:beforeLines="50" w:line="360" w:lineRule="auto"/>
      <w:ind w:firstLine="0" w:firstLineChars="0"/>
      <w:outlineLvl w:val="1"/>
    </w:pPr>
    <w:rPr>
      <w:rFonts w:cstheme="majorBidi"/>
      <w:b/>
      <w:bCs/>
      <w:sz w:val="28"/>
      <w:szCs w:val="32"/>
    </w:rPr>
  </w:style>
  <w:style w:type="paragraph" w:styleId="5">
    <w:name w:val="heading 3"/>
    <w:basedOn w:val="1"/>
    <w:next w:val="1"/>
    <w:link w:val="40"/>
    <w:unhideWhenUsed/>
    <w:qFormat/>
    <w:uiPriority w:val="9"/>
    <w:pPr>
      <w:keepNext/>
      <w:keepLines/>
      <w:spacing w:beforeLines="50" w:line="360" w:lineRule="auto"/>
      <w:ind w:firstLine="0" w:firstLineChars="0"/>
      <w:outlineLvl w:val="2"/>
    </w:pPr>
    <w:rPr>
      <w:b/>
      <w:bCs/>
      <w:szCs w:val="32"/>
    </w:rPr>
  </w:style>
  <w:style w:type="paragraph" w:styleId="6">
    <w:name w:val="heading 4"/>
    <w:basedOn w:val="1"/>
    <w:next w:val="1"/>
    <w:link w:val="41"/>
    <w:unhideWhenUsed/>
    <w:qFormat/>
    <w:uiPriority w:val="9"/>
    <w:pPr>
      <w:keepNext/>
      <w:keepLines/>
      <w:spacing w:before="280" w:after="290" w:line="376" w:lineRule="atLeast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31">
    <w:name w:val="Default Paragraph Font"/>
    <w:semiHidden/>
    <w:unhideWhenUsed/>
    <w:qFormat/>
    <w:uiPriority w:val="1"/>
  </w:style>
  <w:style w:type="table" w:default="1" w:styleId="2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link w:val="37"/>
    <w:unhideWhenUsed/>
    <w:qFormat/>
    <w:uiPriority w:val="99"/>
    <w:pPr>
      <w:ind w:firstLine="420"/>
    </w:pPr>
    <w:rPr>
      <w:szCs w:val="20"/>
    </w:rPr>
  </w:style>
  <w:style w:type="paragraph" w:styleId="7">
    <w:name w:val="toc 7"/>
    <w:basedOn w:val="1"/>
    <w:next w:val="1"/>
    <w:unhideWhenUsed/>
    <w:qFormat/>
    <w:uiPriority w:val="39"/>
    <w:pPr>
      <w:ind w:left="1440"/>
      <w:jc w:val="left"/>
    </w:pPr>
    <w:rPr>
      <w:rFonts w:asciiTheme="minorHAnsi" w:hAnsiTheme="minorHAnsi" w:cstheme="minorHAnsi"/>
      <w:sz w:val="18"/>
      <w:szCs w:val="18"/>
    </w:rPr>
  </w:style>
  <w:style w:type="paragraph" w:styleId="8">
    <w:name w:val="Document Map"/>
    <w:basedOn w:val="1"/>
    <w:link w:val="42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9">
    <w:name w:val="annotation text"/>
    <w:basedOn w:val="1"/>
    <w:link w:val="43"/>
    <w:unhideWhenUsed/>
    <w:qFormat/>
    <w:uiPriority w:val="99"/>
    <w:pPr>
      <w:jc w:val="left"/>
    </w:pPr>
  </w:style>
  <w:style w:type="paragraph" w:styleId="10">
    <w:name w:val="Body Text"/>
    <w:basedOn w:val="1"/>
    <w:link w:val="81"/>
    <w:qFormat/>
    <w:uiPriority w:val="0"/>
    <w:pPr>
      <w:spacing w:after="120"/>
    </w:pPr>
  </w:style>
  <w:style w:type="paragraph" w:styleId="11">
    <w:name w:val="Body Text Indent"/>
    <w:basedOn w:val="1"/>
    <w:qFormat/>
    <w:uiPriority w:val="0"/>
    <w:pPr>
      <w:spacing w:line="360" w:lineRule="auto"/>
      <w:ind w:firstLine="420"/>
    </w:pPr>
  </w:style>
  <w:style w:type="paragraph" w:styleId="12">
    <w:name w:val="toc 5"/>
    <w:basedOn w:val="1"/>
    <w:next w:val="1"/>
    <w:unhideWhenUsed/>
    <w:qFormat/>
    <w:uiPriority w:val="39"/>
    <w:pPr>
      <w:ind w:left="960"/>
      <w:jc w:val="left"/>
    </w:pPr>
    <w:rPr>
      <w:rFonts w:asciiTheme="minorHAnsi" w:hAnsiTheme="minorHAnsi" w:cstheme="minorHAnsi"/>
      <w:sz w:val="18"/>
      <w:szCs w:val="18"/>
    </w:rPr>
  </w:style>
  <w:style w:type="paragraph" w:styleId="13">
    <w:name w:val="toc 3"/>
    <w:basedOn w:val="1"/>
    <w:next w:val="1"/>
    <w:unhideWhenUsed/>
    <w:qFormat/>
    <w:uiPriority w:val="39"/>
    <w:pPr>
      <w:ind w:left="480"/>
      <w:jc w:val="left"/>
    </w:pPr>
    <w:rPr>
      <w:rFonts w:asciiTheme="minorHAnsi" w:hAnsiTheme="minorHAnsi" w:cstheme="minorHAnsi"/>
      <w:i/>
      <w:iCs/>
      <w:sz w:val="20"/>
      <w:szCs w:val="20"/>
    </w:rPr>
  </w:style>
  <w:style w:type="paragraph" w:styleId="14">
    <w:name w:val="Plain Text"/>
    <w:basedOn w:val="1"/>
    <w:link w:val="44"/>
    <w:qFormat/>
    <w:uiPriority w:val="99"/>
    <w:pPr>
      <w:spacing w:line="240" w:lineRule="auto"/>
      <w:ind w:firstLine="0" w:firstLineChars="0"/>
    </w:pPr>
    <w:rPr>
      <w:rFonts w:ascii="宋体" w:hAnsi="Courier New" w:eastAsia="宋体" w:cs="Times New Roman"/>
      <w:sz w:val="21"/>
      <w:szCs w:val="21"/>
    </w:rPr>
  </w:style>
  <w:style w:type="paragraph" w:styleId="15">
    <w:name w:val="toc 8"/>
    <w:basedOn w:val="1"/>
    <w:next w:val="1"/>
    <w:unhideWhenUsed/>
    <w:qFormat/>
    <w:uiPriority w:val="39"/>
    <w:pPr>
      <w:ind w:left="1680"/>
      <w:jc w:val="left"/>
    </w:pPr>
    <w:rPr>
      <w:rFonts w:asciiTheme="minorHAnsi" w:hAnsiTheme="minorHAnsi" w:cstheme="minorHAnsi"/>
      <w:sz w:val="18"/>
      <w:szCs w:val="18"/>
    </w:rPr>
  </w:style>
  <w:style w:type="paragraph" w:styleId="16">
    <w:name w:val="Balloon Text"/>
    <w:basedOn w:val="1"/>
    <w:link w:val="45"/>
    <w:unhideWhenUsed/>
    <w:qFormat/>
    <w:uiPriority w:val="99"/>
    <w:rPr>
      <w:sz w:val="18"/>
      <w:szCs w:val="18"/>
    </w:rPr>
  </w:style>
  <w:style w:type="paragraph" w:styleId="17">
    <w:name w:val="footer"/>
    <w:basedOn w:val="1"/>
    <w:link w:val="4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8">
    <w:name w:val="header"/>
    <w:basedOn w:val="1"/>
    <w:link w:val="4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9">
    <w:name w:val="toc 1"/>
    <w:basedOn w:val="1"/>
    <w:next w:val="1"/>
    <w:unhideWhenUsed/>
    <w:qFormat/>
    <w:uiPriority w:val="39"/>
    <w:pPr>
      <w:spacing w:before="120" w:after="120"/>
      <w:jc w:val="left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20">
    <w:name w:val="toc 4"/>
    <w:basedOn w:val="1"/>
    <w:next w:val="1"/>
    <w:unhideWhenUsed/>
    <w:qFormat/>
    <w:uiPriority w:val="39"/>
    <w:pPr>
      <w:ind w:left="720"/>
      <w:jc w:val="left"/>
    </w:pPr>
    <w:rPr>
      <w:rFonts w:asciiTheme="minorHAnsi" w:hAnsiTheme="minorHAnsi" w:cstheme="minorHAnsi"/>
      <w:sz w:val="18"/>
      <w:szCs w:val="18"/>
    </w:rPr>
  </w:style>
  <w:style w:type="paragraph" w:styleId="21">
    <w:name w:val="footnote text"/>
    <w:basedOn w:val="1"/>
    <w:link w:val="48"/>
    <w:semiHidden/>
    <w:unhideWhenUsed/>
    <w:qFormat/>
    <w:uiPriority w:val="99"/>
    <w:pPr>
      <w:widowControl/>
      <w:snapToGrid w:val="0"/>
      <w:spacing w:line="400" w:lineRule="exact"/>
      <w:ind w:firstLine="480"/>
      <w:jc w:val="left"/>
      <w:textAlignment w:val="baseline"/>
    </w:pPr>
    <w:rPr>
      <w:rFonts w:ascii="宋体" w:hAnsi="宋体" w:eastAsia="宋体" w:cs="Times New Roman"/>
      <w:sz w:val="18"/>
      <w:szCs w:val="18"/>
    </w:rPr>
  </w:style>
  <w:style w:type="paragraph" w:styleId="22">
    <w:name w:val="toc 6"/>
    <w:basedOn w:val="1"/>
    <w:next w:val="1"/>
    <w:unhideWhenUsed/>
    <w:qFormat/>
    <w:uiPriority w:val="39"/>
    <w:pPr>
      <w:ind w:left="1200"/>
      <w:jc w:val="left"/>
    </w:pPr>
    <w:rPr>
      <w:rFonts w:asciiTheme="minorHAnsi" w:hAnsiTheme="minorHAnsi" w:cstheme="minorHAnsi"/>
      <w:sz w:val="18"/>
      <w:szCs w:val="18"/>
    </w:rPr>
  </w:style>
  <w:style w:type="paragraph" w:styleId="23">
    <w:name w:val="toc 2"/>
    <w:basedOn w:val="1"/>
    <w:next w:val="1"/>
    <w:unhideWhenUsed/>
    <w:qFormat/>
    <w:uiPriority w:val="39"/>
    <w:pPr>
      <w:ind w:left="240"/>
      <w:jc w:val="left"/>
    </w:pPr>
    <w:rPr>
      <w:rFonts w:asciiTheme="minorHAnsi" w:hAnsiTheme="minorHAnsi" w:cstheme="minorHAnsi"/>
      <w:smallCaps/>
      <w:sz w:val="20"/>
      <w:szCs w:val="20"/>
    </w:rPr>
  </w:style>
  <w:style w:type="paragraph" w:styleId="24">
    <w:name w:val="toc 9"/>
    <w:basedOn w:val="1"/>
    <w:next w:val="1"/>
    <w:unhideWhenUsed/>
    <w:qFormat/>
    <w:uiPriority w:val="39"/>
    <w:pPr>
      <w:ind w:left="1920"/>
      <w:jc w:val="left"/>
    </w:pPr>
    <w:rPr>
      <w:rFonts w:asciiTheme="minorHAnsi" w:hAnsiTheme="minorHAnsi" w:cstheme="minorHAnsi"/>
      <w:sz w:val="18"/>
      <w:szCs w:val="18"/>
    </w:rPr>
  </w:style>
  <w:style w:type="paragraph" w:styleId="25">
    <w:name w:val="Normal (Web)"/>
    <w:basedOn w:val="1"/>
    <w:unhideWhenUsed/>
    <w:qFormat/>
    <w:uiPriority w:val="99"/>
  </w:style>
  <w:style w:type="paragraph" w:styleId="26">
    <w:name w:val="index 1"/>
    <w:basedOn w:val="1"/>
    <w:next w:val="1"/>
    <w:qFormat/>
    <w:uiPriority w:val="0"/>
    <w:pPr>
      <w:spacing w:line="240" w:lineRule="auto"/>
      <w:ind w:left="25" w:hanging="25" w:hangingChars="12"/>
      <w:jc w:val="center"/>
    </w:pPr>
    <w:rPr>
      <w:rFonts w:ascii="宋体" w:hAnsi="宋体" w:cs="Times New Roman"/>
      <w:sz w:val="21"/>
      <w:szCs w:val="21"/>
    </w:rPr>
  </w:style>
  <w:style w:type="paragraph" w:styleId="27">
    <w:name w:val="annotation subject"/>
    <w:basedOn w:val="9"/>
    <w:next w:val="9"/>
    <w:link w:val="49"/>
    <w:unhideWhenUsed/>
    <w:qFormat/>
    <w:uiPriority w:val="99"/>
    <w:rPr>
      <w:b/>
      <w:bCs/>
    </w:rPr>
  </w:style>
  <w:style w:type="paragraph" w:styleId="28">
    <w:name w:val="Body Text First Indent 2"/>
    <w:basedOn w:val="11"/>
    <w:link w:val="50"/>
    <w:qFormat/>
    <w:uiPriority w:val="0"/>
    <w:pPr>
      <w:autoSpaceDE w:val="0"/>
      <w:autoSpaceDN w:val="0"/>
      <w:adjustRightInd w:val="0"/>
      <w:spacing w:after="120"/>
      <w:ind w:left="420" w:leftChars="200"/>
      <w:jc w:val="left"/>
    </w:pPr>
  </w:style>
  <w:style w:type="table" w:styleId="30">
    <w:name w:val="Table Grid"/>
    <w:basedOn w:val="29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2">
    <w:name w:val="Strong"/>
    <w:basedOn w:val="31"/>
    <w:qFormat/>
    <w:uiPriority w:val="22"/>
    <w:rPr>
      <w:b/>
      <w:bCs/>
    </w:rPr>
  </w:style>
  <w:style w:type="character" w:styleId="33">
    <w:name w:val="page number"/>
    <w:basedOn w:val="31"/>
    <w:unhideWhenUsed/>
    <w:qFormat/>
    <w:uiPriority w:val="99"/>
  </w:style>
  <w:style w:type="character" w:styleId="34">
    <w:name w:val="Hyperlink"/>
    <w:basedOn w:val="3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35">
    <w:name w:val="annotation reference"/>
    <w:basedOn w:val="31"/>
    <w:unhideWhenUsed/>
    <w:qFormat/>
    <w:uiPriority w:val="99"/>
    <w:rPr>
      <w:sz w:val="21"/>
      <w:szCs w:val="21"/>
    </w:rPr>
  </w:style>
  <w:style w:type="character" w:styleId="36">
    <w:name w:val="footnote reference"/>
    <w:basedOn w:val="31"/>
    <w:semiHidden/>
    <w:unhideWhenUsed/>
    <w:qFormat/>
    <w:uiPriority w:val="99"/>
    <w:rPr>
      <w:vertAlign w:val="superscript"/>
    </w:rPr>
  </w:style>
  <w:style w:type="character" w:customStyle="1" w:styleId="37">
    <w:name w:val="正文缩进 字符"/>
    <w:link w:val="2"/>
    <w:qFormat/>
    <w:uiPriority w:val="99"/>
    <w:rPr>
      <w:rFonts w:ascii="Times New Roman" w:hAnsi="Times New Roman" w:eastAsia="仿宋_GB2312" w:cstheme="minorBidi"/>
      <w:kern w:val="2"/>
      <w:sz w:val="24"/>
    </w:rPr>
  </w:style>
  <w:style w:type="character" w:customStyle="1" w:styleId="38">
    <w:name w:val="标题 1 字符"/>
    <w:basedOn w:val="31"/>
    <w:link w:val="3"/>
    <w:qFormat/>
    <w:uiPriority w:val="9"/>
    <w:rPr>
      <w:rFonts w:ascii="Times New Roman" w:hAnsi="Times New Roman" w:eastAsia="仿宋_GB2312" w:cstheme="minorBidi"/>
      <w:b/>
      <w:bCs/>
      <w:kern w:val="44"/>
      <w:sz w:val="32"/>
      <w:szCs w:val="44"/>
    </w:rPr>
  </w:style>
  <w:style w:type="character" w:customStyle="1" w:styleId="39">
    <w:name w:val="标题 2 字符"/>
    <w:basedOn w:val="31"/>
    <w:link w:val="4"/>
    <w:qFormat/>
    <w:uiPriority w:val="9"/>
    <w:rPr>
      <w:rFonts w:ascii="Times New Roman" w:hAnsi="Times New Roman" w:eastAsia="仿宋_GB2312" w:cstheme="majorBidi"/>
      <w:b/>
      <w:bCs/>
      <w:kern w:val="2"/>
      <w:sz w:val="28"/>
      <w:szCs w:val="32"/>
    </w:rPr>
  </w:style>
  <w:style w:type="character" w:customStyle="1" w:styleId="40">
    <w:name w:val="标题 3 字符"/>
    <w:basedOn w:val="31"/>
    <w:link w:val="5"/>
    <w:qFormat/>
    <w:uiPriority w:val="9"/>
    <w:rPr>
      <w:rFonts w:ascii="Times New Roman" w:hAnsi="Times New Roman" w:eastAsia="仿宋_GB2312" w:cstheme="minorBidi"/>
      <w:b/>
      <w:bCs/>
      <w:kern w:val="2"/>
      <w:sz w:val="24"/>
      <w:szCs w:val="32"/>
    </w:rPr>
  </w:style>
  <w:style w:type="character" w:customStyle="1" w:styleId="41">
    <w:name w:val="标题 4 字符"/>
    <w:basedOn w:val="31"/>
    <w:link w:val="6"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42">
    <w:name w:val="文档结构图 字符"/>
    <w:basedOn w:val="31"/>
    <w:link w:val="8"/>
    <w:semiHidden/>
    <w:qFormat/>
    <w:uiPriority w:val="99"/>
    <w:rPr>
      <w:rFonts w:ascii="宋体" w:hAnsi="Times New Roman" w:cstheme="minorBidi"/>
      <w:kern w:val="2"/>
      <w:sz w:val="18"/>
      <w:szCs w:val="18"/>
    </w:rPr>
  </w:style>
  <w:style w:type="character" w:customStyle="1" w:styleId="43">
    <w:name w:val="批注文字 字符"/>
    <w:basedOn w:val="31"/>
    <w:link w:val="9"/>
    <w:qFormat/>
    <w:uiPriority w:val="99"/>
    <w:rPr>
      <w:kern w:val="2"/>
      <w:sz w:val="21"/>
      <w:szCs w:val="22"/>
    </w:rPr>
  </w:style>
  <w:style w:type="character" w:customStyle="1" w:styleId="44">
    <w:name w:val="纯文本 字符"/>
    <w:basedOn w:val="31"/>
    <w:link w:val="14"/>
    <w:qFormat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45">
    <w:name w:val="批注框文本 字符"/>
    <w:basedOn w:val="31"/>
    <w:link w:val="16"/>
    <w:semiHidden/>
    <w:qFormat/>
    <w:uiPriority w:val="99"/>
    <w:rPr>
      <w:sz w:val="18"/>
      <w:szCs w:val="18"/>
    </w:rPr>
  </w:style>
  <w:style w:type="character" w:customStyle="1" w:styleId="46">
    <w:name w:val="页脚 字符"/>
    <w:basedOn w:val="31"/>
    <w:link w:val="17"/>
    <w:qFormat/>
    <w:uiPriority w:val="99"/>
    <w:rPr>
      <w:sz w:val="18"/>
      <w:szCs w:val="18"/>
    </w:rPr>
  </w:style>
  <w:style w:type="character" w:customStyle="1" w:styleId="47">
    <w:name w:val="页眉 字符"/>
    <w:basedOn w:val="31"/>
    <w:link w:val="18"/>
    <w:qFormat/>
    <w:uiPriority w:val="99"/>
    <w:rPr>
      <w:sz w:val="18"/>
      <w:szCs w:val="18"/>
    </w:rPr>
  </w:style>
  <w:style w:type="character" w:customStyle="1" w:styleId="48">
    <w:name w:val="脚注文本 字符"/>
    <w:basedOn w:val="31"/>
    <w:link w:val="21"/>
    <w:semiHidden/>
    <w:qFormat/>
    <w:uiPriority w:val="99"/>
    <w:rPr>
      <w:rFonts w:ascii="宋体" w:hAnsi="宋体"/>
      <w:kern w:val="2"/>
      <w:sz w:val="18"/>
      <w:szCs w:val="18"/>
    </w:rPr>
  </w:style>
  <w:style w:type="character" w:customStyle="1" w:styleId="49">
    <w:name w:val="批注主题 字符"/>
    <w:basedOn w:val="43"/>
    <w:link w:val="27"/>
    <w:semiHidden/>
    <w:qFormat/>
    <w:uiPriority w:val="99"/>
    <w:rPr>
      <w:b/>
      <w:bCs/>
      <w:kern w:val="2"/>
      <w:sz w:val="21"/>
      <w:szCs w:val="22"/>
    </w:rPr>
  </w:style>
  <w:style w:type="character" w:customStyle="1" w:styleId="50">
    <w:name w:val="正文文本首行缩进 2 字符"/>
    <w:basedOn w:val="31"/>
    <w:link w:val="28"/>
    <w:qFormat/>
    <w:uiPriority w:val="0"/>
    <w:rPr>
      <w:rFonts w:ascii="Times New Roman" w:hAnsi="Times New Roman" w:eastAsia="仿宋_GB2312" w:cstheme="minorBidi"/>
      <w:kern w:val="2"/>
      <w:sz w:val="24"/>
      <w:szCs w:val="22"/>
    </w:rPr>
  </w:style>
  <w:style w:type="paragraph" w:customStyle="1" w:styleId="51">
    <w:name w:val="Char1 Char Char Char"/>
    <w:basedOn w:val="1"/>
    <w:qFormat/>
    <w:uiPriority w:val="0"/>
  </w:style>
  <w:style w:type="paragraph" w:customStyle="1" w:styleId="52">
    <w:name w:val="列出段落1"/>
    <w:basedOn w:val="1"/>
    <w:qFormat/>
    <w:uiPriority w:val="34"/>
    <w:pPr>
      <w:ind w:firstLine="420"/>
    </w:pPr>
  </w:style>
  <w:style w:type="paragraph" w:customStyle="1" w:styleId="53">
    <w:name w:val="样式 样式 样式 样式 样式 样式 样式 样式9 + 段前: 0.5 行 段后: 0.5 行 + 段前: 1 行 段后: 0.5..."/>
    <w:basedOn w:val="1"/>
    <w:qFormat/>
    <w:uiPriority w:val="99"/>
    <w:pPr>
      <w:keepNext/>
      <w:keepLines/>
      <w:tabs>
        <w:tab w:val="left" w:pos="420"/>
      </w:tabs>
      <w:spacing w:beforeLines="100" w:afterLines="50" w:line="480" w:lineRule="exact"/>
      <w:ind w:hanging="420"/>
      <w:jc w:val="left"/>
      <w:outlineLvl w:val="1"/>
    </w:pPr>
    <w:rPr>
      <w:rFonts w:ascii="Arial" w:hAnsi="Arial" w:eastAsia="黑体" w:cs="Times New Roman"/>
      <w:color w:val="000000"/>
      <w:spacing w:val="6"/>
      <w:szCs w:val="20"/>
    </w:rPr>
  </w:style>
  <w:style w:type="paragraph" w:customStyle="1" w:styleId="54">
    <w:name w:val="TOC 标题1"/>
    <w:basedOn w:val="3"/>
    <w:next w:val="1"/>
    <w:unhideWhenUsed/>
    <w:qFormat/>
    <w:uiPriority w:val="39"/>
    <w:pPr>
      <w:widowControl/>
      <w:spacing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Cs w:val="32"/>
    </w:rPr>
  </w:style>
  <w:style w:type="paragraph" w:customStyle="1" w:styleId="55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56">
    <w:name w:val="List Paragraph"/>
    <w:basedOn w:val="1"/>
    <w:qFormat/>
    <w:uiPriority w:val="1"/>
    <w:pPr>
      <w:ind w:firstLine="420"/>
    </w:pPr>
    <w:rPr>
      <w:rFonts w:ascii="Calibri" w:hAnsi="Calibri" w:cs="Times New Roman"/>
      <w:szCs w:val="24"/>
    </w:rPr>
  </w:style>
  <w:style w:type="paragraph" w:customStyle="1" w:styleId="57">
    <w:name w:val="Char1 Char Char Char1"/>
    <w:basedOn w:val="1"/>
    <w:qFormat/>
    <w:uiPriority w:val="0"/>
    <w:pPr>
      <w:spacing w:line="240" w:lineRule="auto"/>
      <w:ind w:firstLine="0" w:firstLineChars="0"/>
    </w:pPr>
    <w:rPr>
      <w:rFonts w:cs="Times New Roman"/>
      <w:sz w:val="21"/>
      <w:szCs w:val="24"/>
    </w:rPr>
  </w:style>
  <w:style w:type="paragraph" w:customStyle="1" w:styleId="58">
    <w:name w:val="Char1 Char Char Char2"/>
    <w:basedOn w:val="1"/>
    <w:qFormat/>
    <w:uiPriority w:val="0"/>
    <w:pPr>
      <w:spacing w:line="240" w:lineRule="auto"/>
      <w:ind w:firstLine="0" w:firstLineChars="0"/>
    </w:pPr>
    <w:rPr>
      <w:rFonts w:cs="Times New Roman"/>
      <w:sz w:val="21"/>
      <w:szCs w:val="24"/>
    </w:rPr>
  </w:style>
  <w:style w:type="table" w:customStyle="1" w:styleId="59">
    <w:name w:val="网格型1"/>
    <w:basedOn w:val="2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0">
    <w:name w:val="zhengwen"/>
    <w:basedOn w:val="1"/>
    <w:link w:val="61"/>
    <w:qFormat/>
    <w:uiPriority w:val="0"/>
    <w:pPr>
      <w:ind w:firstLine="480"/>
    </w:pPr>
    <w:rPr>
      <w:rFonts w:eastAsia="宋体" w:cs="Times New Roman"/>
      <w:szCs w:val="24"/>
    </w:rPr>
  </w:style>
  <w:style w:type="character" w:customStyle="1" w:styleId="61">
    <w:name w:val="zhengwen Char"/>
    <w:link w:val="60"/>
    <w:qFormat/>
    <w:uiPriority w:val="0"/>
    <w:rPr>
      <w:rFonts w:ascii="Times New Roman" w:hAnsi="Times New Roman"/>
      <w:kern w:val="2"/>
      <w:sz w:val="24"/>
      <w:szCs w:val="24"/>
    </w:rPr>
  </w:style>
  <w:style w:type="paragraph" w:customStyle="1" w:styleId="62">
    <w:name w:val="Table Paragraph"/>
    <w:basedOn w:val="1"/>
    <w:qFormat/>
    <w:uiPriority w:val="1"/>
    <w:pPr>
      <w:spacing w:line="240" w:lineRule="auto"/>
      <w:ind w:firstLine="0" w:firstLineChars="0"/>
      <w:jc w:val="left"/>
    </w:pPr>
    <w:rPr>
      <w:rFonts w:asciiTheme="minorHAnsi" w:hAnsiTheme="minorHAnsi" w:eastAsiaTheme="minorEastAsia"/>
      <w:kern w:val="0"/>
      <w:sz w:val="22"/>
      <w:lang w:eastAsia="en-US"/>
    </w:rPr>
  </w:style>
  <w:style w:type="table" w:customStyle="1" w:styleId="63">
    <w:name w:val="Table Normal"/>
    <w:semiHidden/>
    <w:unhideWhenUsed/>
    <w:qFormat/>
    <w:uiPriority w:val="2"/>
    <w:pPr>
      <w:widowControl w:val="0"/>
    </w:pPr>
    <w:rPr>
      <w:rFonts w:asciiTheme="minorHAnsi" w:hAnsiTheme="minorHAnsi" w:eastAsiaTheme="minorEastAsia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4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仿宋" w:eastAsia="宋体" w:cs="仿宋"/>
      <w:color w:val="000000"/>
      <w:sz w:val="24"/>
      <w:szCs w:val="24"/>
      <w:lang w:val="en-US" w:eastAsia="zh-CN" w:bidi="ar-SA"/>
    </w:rPr>
  </w:style>
  <w:style w:type="table" w:customStyle="1" w:styleId="65">
    <w:name w:val="网格型21"/>
    <w:basedOn w:val="29"/>
    <w:qFormat/>
    <w:uiPriority w:val="39"/>
    <w:rPr>
      <w:rFonts w:asciiTheme="minorHAnsi" w:hAnsiTheme="minorHAnsi" w:eastAsiaTheme="minorEastAsia" w:cstheme="minorBidi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6">
    <w:name w:val="NormalCharacter"/>
    <w:qFormat/>
    <w:uiPriority w:val="0"/>
  </w:style>
  <w:style w:type="character" w:customStyle="1" w:styleId="67">
    <w:name w:val="纯文本 Char"/>
    <w:qFormat/>
    <w:uiPriority w:val="99"/>
    <w:rPr>
      <w:rFonts w:ascii="宋体" w:hAnsi="Courier New"/>
      <w:kern w:val="2"/>
      <w:sz w:val="21"/>
      <w:szCs w:val="21"/>
    </w:rPr>
  </w:style>
  <w:style w:type="character" w:customStyle="1" w:styleId="68">
    <w:name w:val="UserStyle_4"/>
    <w:basedOn w:val="66"/>
    <w:link w:val="69"/>
    <w:semiHidden/>
    <w:qFormat/>
    <w:uiPriority w:val="0"/>
    <w:rPr>
      <w:rFonts w:ascii="宋体" w:hAnsi="宋体"/>
      <w:kern w:val="2"/>
      <w:sz w:val="18"/>
      <w:szCs w:val="18"/>
    </w:rPr>
  </w:style>
  <w:style w:type="paragraph" w:customStyle="1" w:styleId="69">
    <w:name w:val="页脚1"/>
    <w:basedOn w:val="1"/>
    <w:link w:val="68"/>
    <w:semiHidden/>
    <w:qFormat/>
    <w:uiPriority w:val="0"/>
    <w:pPr>
      <w:widowControl/>
      <w:tabs>
        <w:tab w:val="center" w:pos="4153"/>
        <w:tab w:val="right" w:pos="8306"/>
      </w:tabs>
      <w:snapToGrid w:val="0"/>
      <w:spacing w:line="240" w:lineRule="atLeast"/>
      <w:ind w:firstLine="480"/>
      <w:jc w:val="left"/>
      <w:textAlignment w:val="baseline"/>
    </w:pPr>
    <w:rPr>
      <w:rFonts w:ascii="宋体" w:hAnsi="宋体" w:eastAsia="宋体" w:cs="Times New Roman"/>
      <w:sz w:val="18"/>
      <w:szCs w:val="18"/>
    </w:rPr>
  </w:style>
  <w:style w:type="character" w:customStyle="1" w:styleId="70">
    <w:name w:val="UserStyle_3"/>
    <w:basedOn w:val="66"/>
    <w:link w:val="71"/>
    <w:semiHidden/>
    <w:qFormat/>
    <w:uiPriority w:val="0"/>
    <w:rPr>
      <w:rFonts w:ascii="宋体" w:hAnsi="宋体"/>
      <w:kern w:val="2"/>
      <w:sz w:val="18"/>
      <w:szCs w:val="18"/>
    </w:rPr>
  </w:style>
  <w:style w:type="paragraph" w:customStyle="1" w:styleId="71">
    <w:name w:val="页眉1"/>
    <w:basedOn w:val="1"/>
    <w:link w:val="70"/>
    <w:semiHidden/>
    <w:qFormat/>
    <w:uiPriority w:val="0"/>
    <w:pPr>
      <w:widowControl/>
      <w:pBdr>
        <w:bottom w:val="single" w:color="000000" w:sz="6" w:space="1"/>
      </w:pBdr>
      <w:tabs>
        <w:tab w:val="center" w:pos="4153"/>
        <w:tab w:val="right" w:pos="8306"/>
      </w:tabs>
      <w:snapToGrid w:val="0"/>
      <w:spacing w:line="240" w:lineRule="atLeast"/>
      <w:ind w:firstLine="480"/>
      <w:jc w:val="center"/>
      <w:textAlignment w:val="baseline"/>
    </w:pPr>
    <w:rPr>
      <w:rFonts w:ascii="宋体" w:hAnsi="宋体" w:eastAsia="宋体" w:cs="Times New Roman"/>
      <w:sz w:val="18"/>
      <w:szCs w:val="18"/>
    </w:rPr>
  </w:style>
  <w:style w:type="paragraph" w:customStyle="1" w:styleId="72">
    <w:name w:val="主体"/>
    <w:basedOn w:val="1"/>
    <w:qFormat/>
    <w:uiPriority w:val="0"/>
    <w:pPr>
      <w:ind w:firstLine="480"/>
    </w:pPr>
    <w:rPr>
      <w:rFonts w:cs="宋体"/>
      <w:szCs w:val="20"/>
    </w:rPr>
  </w:style>
  <w:style w:type="character" w:customStyle="1" w:styleId="73">
    <w:name w:val="font01"/>
    <w:basedOn w:val="3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4">
    <w:name w:val="font121"/>
    <w:basedOn w:val="3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5">
    <w:name w:val="font21"/>
    <w:basedOn w:val="31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76">
    <w:name w:val="font111"/>
    <w:basedOn w:val="31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paragraph" w:customStyle="1" w:styleId="77">
    <w:name w:val="列表段落1"/>
    <w:basedOn w:val="1"/>
    <w:qFormat/>
    <w:uiPriority w:val="34"/>
    <w:pPr>
      <w:ind w:firstLine="420"/>
    </w:pPr>
  </w:style>
  <w:style w:type="character" w:customStyle="1" w:styleId="78">
    <w:name w:val="font7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9">
    <w:name w:val="font122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paragraph" w:customStyle="1" w:styleId="80">
    <w:name w:val="表格文字"/>
    <w:basedOn w:val="1"/>
    <w:qFormat/>
    <w:uiPriority w:val="0"/>
    <w:pPr>
      <w:spacing w:line="240" w:lineRule="auto"/>
      <w:ind w:firstLine="0" w:firstLineChars="0"/>
      <w:jc w:val="center"/>
    </w:pPr>
    <w:rPr>
      <w:sz w:val="21"/>
    </w:rPr>
  </w:style>
  <w:style w:type="character" w:customStyle="1" w:styleId="81">
    <w:name w:val="正文文本 字符"/>
    <w:basedOn w:val="31"/>
    <w:link w:val="10"/>
    <w:qFormat/>
    <w:uiPriority w:val="0"/>
    <w:rPr>
      <w:rFonts w:ascii="Times New Roman" w:hAnsi="Times New Roman" w:eastAsia="仿宋_GB2312" w:cstheme="minorBidi"/>
      <w:kern w:val="2"/>
      <w:sz w:val="24"/>
      <w:szCs w:val="22"/>
    </w:rPr>
  </w:style>
  <w:style w:type="paragraph" w:customStyle="1" w:styleId="82">
    <w:name w:val="EIA表首行"/>
    <w:basedOn w:val="1"/>
    <w:link w:val="83"/>
    <w:qFormat/>
    <w:uiPriority w:val="0"/>
    <w:pPr>
      <w:widowControl/>
      <w:spacing w:line="240" w:lineRule="auto"/>
      <w:ind w:left="6" w:hanging="6" w:hangingChars="3"/>
      <w:jc w:val="center"/>
    </w:pPr>
    <w:rPr>
      <w:rFonts w:eastAsia="仿宋" w:cs="Times New Roman"/>
      <w:b/>
      <w:color w:val="000000"/>
      <w:sz w:val="21"/>
      <w:szCs w:val="21"/>
      <w:lang w:val="zh-CN"/>
    </w:rPr>
  </w:style>
  <w:style w:type="character" w:customStyle="1" w:styleId="83">
    <w:name w:val="EIA表首行 字符"/>
    <w:link w:val="82"/>
    <w:qFormat/>
    <w:uiPriority w:val="0"/>
    <w:rPr>
      <w:rFonts w:ascii="Times New Roman" w:hAnsi="Times New Roman" w:eastAsia="仿宋"/>
      <w:b/>
      <w:color w:val="000000"/>
      <w:kern w:val="2"/>
      <w:sz w:val="21"/>
      <w:szCs w:val="21"/>
      <w:lang w:val="zh-CN"/>
    </w:rPr>
  </w:style>
  <w:style w:type="paragraph" w:customStyle="1" w:styleId="84">
    <w:name w:val="EIA表格文字"/>
    <w:basedOn w:val="1"/>
    <w:link w:val="85"/>
    <w:qFormat/>
    <w:uiPriority w:val="0"/>
    <w:pPr>
      <w:spacing w:line="240" w:lineRule="auto"/>
      <w:ind w:firstLine="0" w:firstLineChars="0"/>
    </w:pPr>
    <w:rPr>
      <w:rFonts w:eastAsia="仿宋" w:cs="Times New Roman"/>
      <w:sz w:val="21"/>
      <w:lang w:val="zh-CN"/>
    </w:rPr>
  </w:style>
  <w:style w:type="character" w:customStyle="1" w:styleId="85">
    <w:name w:val="EIA表格文字 字符"/>
    <w:link w:val="84"/>
    <w:qFormat/>
    <w:uiPriority w:val="0"/>
    <w:rPr>
      <w:rFonts w:ascii="Times New Roman" w:hAnsi="Times New Roman" w:eastAsia="仿宋"/>
      <w:kern w:val="2"/>
      <w:sz w:val="21"/>
      <w:szCs w:val="22"/>
      <w:lang w:val="zh-CN"/>
    </w:rPr>
  </w:style>
  <w:style w:type="paragraph" w:customStyle="1" w:styleId="86">
    <w:name w:val="样式 表头 + 段前: 0.5 行 段后: 0.5 行"/>
    <w:basedOn w:val="1"/>
    <w:qFormat/>
    <w:uiPriority w:val="0"/>
    <w:pPr>
      <w:autoSpaceDE w:val="0"/>
      <w:autoSpaceDN w:val="0"/>
      <w:adjustRightInd w:val="0"/>
      <w:spacing w:before="100" w:beforeAutospacing="1" w:after="100" w:afterAutospacing="1" w:line="480" w:lineRule="exact"/>
      <w:ind w:firstLine="0" w:firstLineChars="0"/>
      <w:jc w:val="center"/>
    </w:pPr>
    <w:rPr>
      <w:rFonts w:eastAsia="宋体" w:cs="宋体"/>
      <w:b/>
      <w:bCs/>
      <w:szCs w:val="24"/>
      <w:lang w:val="zh-CN"/>
    </w:rPr>
  </w:style>
  <w:style w:type="character" w:customStyle="1" w:styleId="87">
    <w:name w:val="showhidemsg1"/>
    <w:basedOn w:val="3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074079C-7C42-466C-8DC0-BAA602556C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321</Words>
  <Characters>1830</Characters>
  <Lines>15</Lines>
  <Paragraphs>4</Paragraphs>
  <TotalTime>7</TotalTime>
  <ScaleCrop>false</ScaleCrop>
  <LinksUpToDate>false</LinksUpToDate>
  <CharactersWithSpaces>2147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2021-10-27T08:25:00Z</dcterms:created>
  <dc:creator>wangshijie</dc:creator>
  <cp:lastModifiedBy>汪傅稼</cp:lastModifiedBy>
  <cp:lastPrinted>2021-10-29T08:14:00Z</cp:lastPrinted>
  <dcterms:modified xsi:type="dcterms:W3CDTF">2021-12-13T02:55:06Z</dcterms:modified>
  <cp:revision>143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30B73B3760CF4BA895813EB52FB628FC</vt:lpwstr>
  </property>
</Properties>
</file>